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spacing w:line="360" w:lineRule="auto"/>
        <w:contextualSpacing w:val="0"/>
        <w:rPr>
          <w:rFonts w:ascii="Oswald" w:cs="Oswald" w:eastAsia="Oswald" w:hAnsi="Oswald"/>
          <w:color w:val="37df98"/>
          <w:sz w:val="48"/>
          <w:szCs w:val="48"/>
        </w:rPr>
      </w:pPr>
      <w:r w:rsidDel="00000000" w:rsidR="00000000" w:rsidRPr="00000000">
        <w:rPr>
          <w:rFonts w:ascii="Oswald" w:cs="Oswald" w:eastAsia="Oswald" w:hAnsi="Oswald"/>
          <w:color w:val="37df98"/>
          <w:sz w:val="48"/>
          <w:szCs w:val="48"/>
          <w:rtl w:val="0"/>
        </w:rPr>
        <w:t xml:space="preserve">LIMPIEZA DE DATOS CON OpenRefine</w:t>
      </w:r>
    </w:p>
    <w:p w:rsidR="00000000" w:rsidDel="00000000" w:rsidP="00000000" w:rsidRDefault="00000000" w:rsidRPr="00000000" w14:paraId="00000001">
      <w:pPr>
        <w:spacing w:line="360" w:lineRule="auto"/>
        <w:contextualSpacing w:val="0"/>
        <w:rPr>
          <w:rFonts w:ascii="Open Sans" w:cs="Open Sans" w:eastAsia="Open Sans" w:hAnsi="Open Sans"/>
          <w:b w:val="1"/>
          <w:color w:val="434343"/>
          <w:sz w:val="36"/>
          <w:szCs w:val="36"/>
        </w:rPr>
      </w:pPr>
      <w:r w:rsidDel="00000000" w:rsidR="00000000" w:rsidRPr="00000000">
        <w:rPr>
          <w:rFonts w:ascii="Open Sans" w:cs="Open Sans" w:eastAsia="Open Sans" w:hAnsi="Open Sans"/>
          <w:color w:val="666666"/>
          <w:sz w:val="24"/>
          <w:szCs w:val="24"/>
          <w:rtl w:val="0"/>
        </w:rPr>
        <w:t xml:space="preserve">Taller GBIF.ES: Publicación de datos de biodiversidad en GBIF y en revistas científicas</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-942974</wp:posOffset>
            </wp:positionH>
            <wp:positionV relativeFrom="paragraph">
              <wp:posOffset>581025</wp:posOffset>
            </wp:positionV>
            <wp:extent cx="7829066" cy="2462213"/>
            <wp:effectExtent b="0" l="0" r="0" t="0"/>
            <wp:wrapSquare wrapText="bothSides" distB="114300" distT="114300" distL="114300" distR="114300"/>
            <wp:docPr id="6" name="image35.png"/>
            <a:graphic>
              <a:graphicData uri="http://schemas.openxmlformats.org/drawingml/2006/picture">
                <pic:pic>
                  <pic:nvPicPr>
                    <pic:cNvPr id="0" name="image35.png"/>
                    <pic:cNvPicPr preferRelativeResize="0"/>
                  </pic:nvPicPr>
                  <pic:blipFill>
                    <a:blip r:embed="rId7"/>
                    <a:srcRect b="17974" l="0" r="0" t="34840"/>
                    <a:stretch>
                      <a:fillRect/>
                    </a:stretch>
                  </pic:blipFill>
                  <pic:spPr>
                    <a:xfrm>
                      <a:off x="0" y="0"/>
                      <a:ext cx="7829066" cy="2462213"/>
                    </a:xfrm>
                    <a:prstGeom prst="rect"/>
                    <a:ln/>
                  </pic:spPr>
                </pic:pic>
              </a:graphicData>
            </a:graphic>
          </wp:anchor>
        </w:drawing>
      </w:r>
    </w:p>
    <w:p w:rsidR="00000000" w:rsidDel="00000000" w:rsidP="00000000" w:rsidRDefault="00000000" w:rsidRPr="00000000" w14:paraId="00000002">
      <w:pPr>
        <w:spacing w:line="360" w:lineRule="auto"/>
        <w:ind w:left="-284"/>
        <w:contextualSpacing w:val="0"/>
        <w:rPr>
          <w:rFonts w:ascii="Oswald" w:cs="Oswald" w:eastAsia="Oswald" w:hAnsi="Oswald"/>
          <w:color w:val="37df98"/>
        </w:rPr>
      </w:pPr>
      <w:bookmarkStart w:colFirst="0" w:colLast="0" w:name="_k7yqshmlsml5" w:id="0"/>
      <w:bookmarkEnd w:id="0"/>
      <w:r w:rsidDel="00000000" w:rsidR="00000000" w:rsidRPr="00000000">
        <w:rPr>
          <w:rtl w:val="0"/>
        </w:rPr>
      </w:r>
    </w:p>
    <w:p w:rsidR="00000000" w:rsidDel="00000000" w:rsidP="00000000" w:rsidRDefault="00000000" w:rsidRPr="00000000" w14:paraId="00000003">
      <w:pPr>
        <w:keepNext w:val="0"/>
        <w:keepLines w:val="0"/>
        <w:spacing w:after="0" w:before="100" w:line="360" w:lineRule="auto"/>
        <w:contextualSpacing w:val="0"/>
        <w:rPr/>
      </w:pPr>
      <w:r w:rsidDel="00000000" w:rsidR="00000000" w:rsidRPr="00000000">
        <w:rPr>
          <w:rFonts w:ascii="Open Sans" w:cs="Open Sans" w:eastAsia="Open Sans" w:hAnsi="Open Sans"/>
          <w:sz w:val="40"/>
          <w:szCs w:val="40"/>
          <w:rtl w:val="0"/>
        </w:rPr>
        <w:t xml:space="preserve">INTRODUCCIÓN</w:t>
      </w:r>
      <w:r w:rsidDel="00000000" w:rsidR="00000000" w:rsidRPr="00000000">
        <w:rPr>
          <w:rtl w:val="0"/>
        </w:rPr>
      </w:r>
    </w:p>
    <w:p w:rsidR="00000000" w:rsidDel="00000000" w:rsidP="00000000" w:rsidRDefault="00000000" w:rsidRPr="00000000" w14:paraId="00000004">
      <w:pPr>
        <w:spacing w:line="360" w:lineRule="auto"/>
        <w:contextualSpacing w:val="0"/>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En este ejercicio utilizaremos la herramienta </w:t>
      </w:r>
      <w:hyperlink r:id="rId8">
        <w:r w:rsidDel="00000000" w:rsidR="00000000" w:rsidRPr="00000000">
          <w:rPr>
            <w:rFonts w:ascii="Open Sans" w:cs="Open Sans" w:eastAsia="Open Sans" w:hAnsi="Open Sans"/>
            <w:color w:val="1155cc"/>
            <w:sz w:val="20"/>
            <w:szCs w:val="20"/>
            <w:u w:val="single"/>
            <w:rtl w:val="0"/>
          </w:rPr>
          <w:t xml:space="preserve">OpenRefine</w:t>
        </w:r>
      </w:hyperlink>
      <w:r w:rsidDel="00000000" w:rsidR="00000000" w:rsidRPr="00000000">
        <w:rPr>
          <w:rFonts w:ascii="Open Sans" w:cs="Open Sans" w:eastAsia="Open Sans" w:hAnsi="Open Sans"/>
          <w:sz w:val="20"/>
          <w:szCs w:val="20"/>
          <w:rtl w:val="0"/>
        </w:rPr>
        <w:t xml:space="preserve"> para limpiar un conjunto de datos. </w:t>
      </w:r>
      <w:hyperlink r:id="rId9">
        <w:r w:rsidDel="00000000" w:rsidR="00000000" w:rsidRPr="00000000">
          <w:rPr>
            <w:rFonts w:ascii="Open Sans" w:cs="Open Sans" w:eastAsia="Open Sans" w:hAnsi="Open Sans"/>
            <w:color w:val="1155cc"/>
            <w:sz w:val="20"/>
            <w:szCs w:val="20"/>
            <w:u w:val="single"/>
            <w:rtl w:val="0"/>
          </w:rPr>
          <w:t xml:space="preserve">OpenRefine</w:t>
        </w:r>
      </w:hyperlink>
      <w:r w:rsidDel="00000000" w:rsidR="00000000" w:rsidRPr="00000000">
        <w:rPr>
          <w:rFonts w:ascii="Open Sans" w:cs="Open Sans" w:eastAsia="Open Sans" w:hAnsi="Open Sans"/>
          <w:sz w:val="20"/>
          <w:szCs w:val="20"/>
          <w:rtl w:val="0"/>
        </w:rPr>
        <w:t xml:space="preserve"> ofrece una gran variedad de opciones para evaluar y corregir los datos de manera sencilla y rápida. Entre las funciones que exploraremos están la corrección de errores de formato (e.g., espacios extra, mayúsculas y minúsculas, etc.), la modificación, concatenación y división de valores, además de la comunicación con otros servicios para corroborar y/o aumentar la información disponible (e.g., servicios de corroboración de nombres científicos y georreferenciación).</w:t>
      </w:r>
    </w:p>
    <w:p w:rsidR="00000000" w:rsidDel="00000000" w:rsidP="00000000" w:rsidRDefault="00000000" w:rsidRPr="00000000" w14:paraId="00000005">
      <w:pPr>
        <w:spacing w:after="100" w:before="200" w:line="360" w:lineRule="auto"/>
        <w:contextualSpacing w:val="0"/>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0006">
      <w:pPr>
        <w:keepNext w:val="0"/>
        <w:keepLines w:val="0"/>
        <w:spacing w:after="0" w:before="100" w:line="360" w:lineRule="auto"/>
        <w:contextualSpacing w:val="0"/>
        <w:rPr>
          <w:rFonts w:ascii="Open Sans" w:cs="Open Sans" w:eastAsia="Open Sans" w:hAnsi="Open Sans"/>
          <w:sz w:val="40"/>
          <w:szCs w:val="40"/>
        </w:rPr>
      </w:pPr>
      <w:r w:rsidDel="00000000" w:rsidR="00000000" w:rsidRPr="00000000">
        <w:rPr>
          <w:rFonts w:ascii="Open Sans" w:cs="Open Sans" w:eastAsia="Open Sans" w:hAnsi="Open Sans"/>
          <w:sz w:val="40"/>
          <w:szCs w:val="40"/>
          <w:rtl w:val="0"/>
        </w:rPr>
        <w:t xml:space="preserve">ANTES DE EMPEZAR</w:t>
      </w:r>
    </w:p>
    <w:p w:rsidR="00000000" w:rsidDel="00000000" w:rsidP="00000000" w:rsidRDefault="00000000" w:rsidRPr="00000000" w14:paraId="00000007">
      <w:pPr>
        <w:spacing w:line="360" w:lineRule="auto"/>
        <w:contextualSpacing w:val="0"/>
        <w:jc w:val="both"/>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OpenRefine es una herramienta libre y gratuita desarrollada y mantenida por la comunidad. Es un programa que funciona localmente en su computador, no requiere conexión a Internet, a menos que utilice llamados a servicios externos (e.g., servicios de reconciliación de nombres científicos, de georreferenciación, etc.). Su manejo es sencillo, pero para utilizar algunas de las funciones se requiere un poco de práctica. Existen varias fuentes donde puede consultarse el uso del programa (presentaciones, guías de uso, sitios Google, etc.), pero es recomendable que le de una mirada a la </w:t>
      </w:r>
      <w:hyperlink r:id="rId10">
        <w:r w:rsidDel="00000000" w:rsidR="00000000" w:rsidRPr="00000000">
          <w:rPr>
            <w:rFonts w:ascii="Open Sans" w:cs="Open Sans" w:eastAsia="Open Sans" w:hAnsi="Open Sans"/>
            <w:color w:val="1155cc"/>
            <w:sz w:val="20"/>
            <w:szCs w:val="20"/>
            <w:u w:val="single"/>
            <w:rtl w:val="0"/>
          </w:rPr>
          <w:t xml:space="preserve">Documentación para Usuarios</w:t>
        </w:r>
      </w:hyperlink>
      <w:r w:rsidDel="00000000" w:rsidR="00000000" w:rsidRPr="00000000">
        <w:rPr>
          <w:rFonts w:ascii="Open Sans" w:cs="Open Sans" w:eastAsia="Open Sans" w:hAnsi="Open Sans"/>
          <w:sz w:val="20"/>
          <w:szCs w:val="20"/>
          <w:rtl w:val="0"/>
        </w:rPr>
        <w:t xml:space="preserve"> (Documentation for Users) en el repositorio en GitHub de la herramienta</w:t>
      </w:r>
      <w:r w:rsidDel="00000000" w:rsidR="00000000" w:rsidRPr="00000000">
        <w:rPr>
          <w:rFonts w:ascii="Open Sans" w:cs="Open Sans" w:eastAsia="Open Sans" w:hAnsi="Open Sans"/>
          <w:sz w:val="20"/>
          <w:szCs w:val="20"/>
          <w:rtl w:val="0"/>
        </w:rPr>
        <w:t xml:space="preserve">, donde encontrará la descripción de muchas funciones con ejemplos de aplicación.</w:t>
      </w:r>
    </w:p>
    <w:p w:rsidR="00000000" w:rsidDel="00000000" w:rsidP="00000000" w:rsidRDefault="00000000" w:rsidRPr="00000000" w14:paraId="00000008">
      <w:pPr>
        <w:spacing w:line="360" w:lineRule="auto"/>
        <w:contextualSpacing w:val="0"/>
        <w:jc w:val="both"/>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0009">
      <w:pPr>
        <w:keepNext w:val="0"/>
        <w:keepLines w:val="0"/>
        <w:spacing w:after="100" w:before="200" w:line="360" w:lineRule="auto"/>
        <w:contextualSpacing w:val="0"/>
        <w:rPr/>
      </w:pPr>
      <w:r w:rsidDel="00000000" w:rsidR="00000000" w:rsidRPr="00000000">
        <w:rPr>
          <w:rFonts w:ascii="Open Sans" w:cs="Open Sans" w:eastAsia="Open Sans" w:hAnsi="Open Sans"/>
          <w:sz w:val="40"/>
          <w:szCs w:val="40"/>
          <w:rtl w:val="0"/>
        </w:rPr>
        <w:t xml:space="preserve">NECESITARÁS</w:t>
      </w:r>
      <w:r w:rsidDel="00000000" w:rsidR="00000000" w:rsidRPr="00000000">
        <w:rPr>
          <w:rtl w:val="0"/>
        </w:rPr>
      </w:r>
    </w:p>
    <w:p w:rsidR="00000000" w:rsidDel="00000000" w:rsidP="00000000" w:rsidRDefault="00000000" w:rsidRPr="00000000" w14:paraId="0000000A">
      <w:pPr>
        <w:spacing w:after="200" w:before="200" w:line="360" w:lineRule="auto"/>
        <w:contextualSpacing w:val="0"/>
        <w:rPr>
          <w:rFonts w:ascii="Open Sans" w:cs="Open Sans" w:eastAsia="Open Sans" w:hAnsi="Open Sans"/>
          <w:i w:val="1"/>
          <w:sz w:val="20"/>
          <w:szCs w:val="20"/>
        </w:rPr>
      </w:pPr>
      <w:r w:rsidDel="00000000" w:rsidR="00000000" w:rsidRPr="00000000">
        <w:rPr>
          <w:rFonts w:ascii="Open Sans" w:cs="Open Sans" w:eastAsia="Open Sans" w:hAnsi="Open Sans"/>
          <w:sz w:val="20"/>
          <w:szCs w:val="20"/>
          <w:rtl w:val="0"/>
        </w:rPr>
        <w:t xml:space="preserve">El juego de datos de prueba</w:t>
      </w:r>
      <w:r w:rsidDel="00000000" w:rsidR="00000000" w:rsidRPr="00000000">
        <w:rPr>
          <w:rFonts w:ascii="Open Sans" w:cs="Open Sans" w:eastAsia="Open Sans" w:hAnsi="Open Sans"/>
          <w:i w:val="1"/>
          <w:sz w:val="20"/>
          <w:szCs w:val="20"/>
          <w:rtl w:val="0"/>
        </w:rPr>
        <w:t xml:space="preserve"> </w:t>
      </w:r>
      <w:hyperlink r:id="rId11">
        <w:r w:rsidDel="00000000" w:rsidR="00000000" w:rsidRPr="00000000">
          <w:rPr>
            <w:rFonts w:ascii="Open Sans" w:cs="Open Sans" w:eastAsia="Open Sans" w:hAnsi="Open Sans"/>
            <w:i w:val="1"/>
            <w:color w:val="1155cc"/>
            <w:sz w:val="20"/>
            <w:szCs w:val="20"/>
            <w:u w:val="single"/>
            <w:rtl w:val="0"/>
          </w:rPr>
          <w:t xml:space="preserve">Caso 02_OpenRefine_PecesMexico.csv</w:t>
        </w:r>
      </w:hyperlink>
      <w:r w:rsidDel="00000000" w:rsidR="00000000" w:rsidRPr="00000000">
        <w:rPr>
          <w:rFonts w:ascii="Open Sans" w:cs="Open Sans" w:eastAsia="Open Sans" w:hAnsi="Open Sans"/>
          <w:i w:val="1"/>
          <w:sz w:val="20"/>
          <w:szCs w:val="20"/>
          <w:rtl w:val="0"/>
        </w:rPr>
        <w:t xml:space="preserve">.</w:t>
      </w:r>
      <w:r w:rsidDel="00000000" w:rsidR="00000000" w:rsidRPr="00000000">
        <w:rPr>
          <w:rtl w:val="0"/>
        </w:rPr>
      </w:r>
    </w:p>
    <w:p w:rsidR="00000000" w:rsidDel="00000000" w:rsidP="00000000" w:rsidRDefault="00000000" w:rsidRPr="00000000" w14:paraId="0000000B">
      <w:pPr>
        <w:spacing w:after="200" w:before="200" w:line="360" w:lineRule="auto"/>
        <w:contextualSpacing w:val="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URL de le herramienta </w:t>
      </w:r>
      <w:hyperlink r:id="rId12">
        <w:r w:rsidDel="00000000" w:rsidR="00000000" w:rsidRPr="00000000">
          <w:rPr>
            <w:rFonts w:ascii="Open Sans" w:cs="Open Sans" w:eastAsia="Open Sans" w:hAnsi="Open Sans"/>
            <w:color w:val="1155cc"/>
            <w:sz w:val="20"/>
            <w:szCs w:val="20"/>
            <w:u w:val="single"/>
            <w:rtl w:val="0"/>
          </w:rPr>
          <w:t xml:space="preserve">OpenRefine</w:t>
        </w:r>
      </w:hyperlink>
      <w:r w:rsidDel="00000000" w:rsidR="00000000" w:rsidRPr="00000000">
        <w:rPr>
          <w:rFonts w:ascii="Open Sans" w:cs="Open Sans" w:eastAsia="Open Sans" w:hAnsi="Open Sans"/>
          <w:sz w:val="20"/>
          <w:szCs w:val="20"/>
          <w:rtl w:val="0"/>
        </w:rPr>
        <w:t xml:space="preserve">; </w:t>
      </w:r>
      <w:hyperlink r:id="rId13">
        <w:r w:rsidDel="00000000" w:rsidR="00000000" w:rsidRPr="00000000">
          <w:rPr>
            <w:rFonts w:ascii="Open Sans" w:cs="Open Sans" w:eastAsia="Open Sans" w:hAnsi="Open Sans"/>
            <w:color w:val="1155cc"/>
            <w:sz w:val="20"/>
            <w:szCs w:val="20"/>
            <w:u w:val="single"/>
            <w:rtl w:val="0"/>
          </w:rPr>
          <w:t xml:space="preserve">https://github.com/OpenRefine/OpenRefine/wiki</w:t>
        </w:r>
      </w:hyperlink>
      <w:r w:rsidDel="00000000" w:rsidR="00000000" w:rsidRPr="00000000">
        <w:rPr>
          <w:rFonts w:ascii="Open Sans" w:cs="Open Sans" w:eastAsia="Open Sans" w:hAnsi="Open Sans"/>
          <w:sz w:val="20"/>
          <w:szCs w:val="20"/>
          <w:rtl w:val="0"/>
        </w:rPr>
        <w:t xml:space="preserve">, </w:t>
      </w:r>
      <w:hyperlink r:id="rId14">
        <w:r w:rsidDel="00000000" w:rsidR="00000000" w:rsidRPr="00000000">
          <w:rPr>
            <w:rFonts w:ascii="Open Sans" w:cs="Open Sans" w:eastAsia="Open Sans" w:hAnsi="Open Sans"/>
            <w:color w:val="1155cc"/>
            <w:sz w:val="20"/>
            <w:szCs w:val="20"/>
            <w:u w:val="single"/>
            <w:rtl w:val="0"/>
          </w:rPr>
          <w:t xml:space="preserve">http://openrefine.org/</w:t>
        </w:r>
      </w:hyperlink>
      <w:r w:rsidDel="00000000" w:rsidR="00000000" w:rsidRPr="00000000">
        <w:rPr>
          <w:rFonts w:ascii="Open Sans" w:cs="Open Sans" w:eastAsia="Open Sans" w:hAnsi="Open Sans"/>
          <w:sz w:val="20"/>
          <w:szCs w:val="20"/>
          <w:rtl w:val="0"/>
        </w:rPr>
        <w:t xml:space="preserve">, si quieres consultar alguna otra función.</w:t>
      </w:r>
    </w:p>
    <w:p w:rsidR="00000000" w:rsidDel="00000000" w:rsidP="00000000" w:rsidRDefault="00000000" w:rsidRPr="00000000" w14:paraId="0000000C">
      <w:pPr>
        <w:spacing w:after="200" w:before="200" w:line="360" w:lineRule="auto"/>
        <w:contextualSpacing w:val="0"/>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000D">
      <w:pPr>
        <w:keepNext w:val="0"/>
        <w:keepLines w:val="0"/>
        <w:spacing w:after="100" w:before="200" w:line="360" w:lineRule="auto"/>
        <w:contextualSpacing w:val="0"/>
        <w:rPr>
          <w:rFonts w:ascii="Open Sans" w:cs="Open Sans" w:eastAsia="Open Sans" w:hAnsi="Open Sans"/>
          <w:sz w:val="40"/>
          <w:szCs w:val="40"/>
        </w:rPr>
      </w:pPr>
      <w:r w:rsidDel="00000000" w:rsidR="00000000" w:rsidRPr="00000000">
        <w:rPr>
          <w:rFonts w:ascii="Open Sans" w:cs="Open Sans" w:eastAsia="Open Sans" w:hAnsi="Open Sans"/>
          <w:sz w:val="40"/>
          <w:szCs w:val="40"/>
          <w:rtl w:val="0"/>
        </w:rPr>
        <w:t xml:space="preserve">INSTRUCCIONES</w:t>
      </w:r>
    </w:p>
    <w:p w:rsidR="00000000" w:rsidDel="00000000" w:rsidP="00000000" w:rsidRDefault="00000000" w:rsidRPr="00000000" w14:paraId="0000000E">
      <w:pPr>
        <w:spacing w:after="200" w:before="200" w:line="360" w:lineRule="auto"/>
        <w:contextualSpacing w:val="0"/>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El ejercicio lo haremos en modo </w:t>
      </w:r>
      <w:r w:rsidDel="00000000" w:rsidR="00000000" w:rsidRPr="00000000">
        <w:rPr>
          <w:rFonts w:ascii="Open Sans" w:cs="Open Sans" w:eastAsia="Open Sans" w:hAnsi="Open Sans"/>
          <w:i w:val="1"/>
          <w:sz w:val="20"/>
          <w:szCs w:val="20"/>
          <w:rtl w:val="0"/>
        </w:rPr>
        <w:t xml:space="preserve">DEMO</w:t>
      </w:r>
      <w:r w:rsidDel="00000000" w:rsidR="00000000" w:rsidRPr="00000000">
        <w:rPr>
          <w:rFonts w:ascii="Open Sans" w:cs="Open Sans" w:eastAsia="Open Sans" w:hAnsi="Open Sans"/>
          <w:sz w:val="20"/>
          <w:szCs w:val="20"/>
          <w:rtl w:val="0"/>
        </w:rPr>
        <w:t xml:space="preserve">, es decir, mostraremos en vivo los pasos a seguir, dándoles tiempo de seguirlos ustedes mismos mientras los vamos realizando. De todas formas, puede ver aquí abajo un resumen de algunos de los pasos, adaptados al ejercicio a partir de Zermoglio &amp; Wieczorek 2018</w:t>
      </w:r>
      <w:r w:rsidDel="00000000" w:rsidR="00000000" w:rsidRPr="00000000">
        <w:rPr>
          <w:rFonts w:ascii="Open Sans" w:cs="Open Sans" w:eastAsia="Open Sans" w:hAnsi="Open Sans"/>
          <w:sz w:val="20"/>
          <w:szCs w:val="20"/>
          <w:vertAlign w:val="superscript"/>
        </w:rPr>
        <w:footnoteReference w:customMarkFollows="0" w:id="0"/>
      </w:r>
      <w:r w:rsidDel="00000000" w:rsidR="00000000" w:rsidRPr="00000000">
        <w:rPr>
          <w:rFonts w:ascii="Open Sans" w:cs="Open Sans" w:eastAsia="Open Sans" w:hAnsi="Open Sans"/>
          <w:sz w:val="20"/>
          <w:szCs w:val="20"/>
          <w:rtl w:val="0"/>
        </w:rPr>
        <w:t xml:space="preserve">.</w:t>
      </w:r>
    </w:p>
    <w:sdt>
      <w:sdtPr>
        <w:docPartObj>
          <w:docPartGallery w:val="Table of Contents"/>
          <w:docPartUnique w:val="1"/>
        </w:docPartObj>
      </w:sdtPr>
      <w:sdtContent>
        <w:p w:rsidR="00000000" w:rsidDel="00000000" w:rsidP="00000000" w:rsidRDefault="00000000" w:rsidRPr="00000000" w14:paraId="0000000F">
          <w:pPr>
            <w:spacing w:before="80" w:line="240" w:lineRule="auto"/>
            <w:ind w:left="0" w:firstLine="0"/>
            <w:contextualSpacing w:val="0"/>
            <w:rPr>
              <w:color w:val="1155cc"/>
              <w:u w:val="single"/>
            </w:rPr>
          </w:pPr>
          <w:r w:rsidDel="00000000" w:rsidR="00000000" w:rsidRPr="00000000">
            <w:fldChar w:fldCharType="begin"/>
            <w:instrText xml:space="preserve"> TOC \h \u \z \n </w:instrText>
            <w:fldChar w:fldCharType="separate"/>
          </w:r>
          <w:hyperlink w:anchor="_56d6vudu7ovv">
            <w:r w:rsidDel="00000000" w:rsidR="00000000" w:rsidRPr="00000000">
              <w:rPr>
                <w:color w:val="1155cc"/>
                <w:u w:val="single"/>
                <w:rtl w:val="0"/>
              </w:rPr>
              <w:t xml:space="preserve">Paso 1. Creación de un proyecto.</w:t>
            </w:r>
          </w:hyperlink>
          <w:r w:rsidDel="00000000" w:rsidR="00000000" w:rsidRPr="00000000">
            <w:rPr>
              <w:rtl w:val="0"/>
            </w:rPr>
          </w:r>
        </w:p>
        <w:p w:rsidR="00000000" w:rsidDel="00000000" w:rsidP="00000000" w:rsidRDefault="00000000" w:rsidRPr="00000000" w14:paraId="00000010">
          <w:pPr>
            <w:spacing w:before="200" w:line="240" w:lineRule="auto"/>
            <w:ind w:left="0" w:firstLine="0"/>
            <w:contextualSpacing w:val="0"/>
            <w:rPr>
              <w:color w:val="1155cc"/>
              <w:u w:val="single"/>
            </w:rPr>
          </w:pPr>
          <w:hyperlink w:anchor="_y0y48ubwmta9">
            <w:r w:rsidDel="00000000" w:rsidR="00000000" w:rsidRPr="00000000">
              <w:rPr>
                <w:color w:val="1155cc"/>
                <w:u w:val="single"/>
                <w:rtl w:val="0"/>
              </w:rPr>
              <w:t xml:space="preserve">Paso 2. Manejo de columnas.</w:t>
            </w:r>
          </w:hyperlink>
          <w:r w:rsidDel="00000000" w:rsidR="00000000" w:rsidRPr="00000000">
            <w:rPr>
              <w:rtl w:val="0"/>
            </w:rPr>
          </w:r>
        </w:p>
        <w:p w:rsidR="00000000" w:rsidDel="00000000" w:rsidP="00000000" w:rsidRDefault="00000000" w:rsidRPr="00000000" w14:paraId="00000011">
          <w:pPr>
            <w:spacing w:before="60" w:line="240" w:lineRule="auto"/>
            <w:ind w:left="360" w:firstLine="0"/>
            <w:contextualSpacing w:val="0"/>
            <w:rPr>
              <w:color w:val="1155cc"/>
              <w:u w:val="single"/>
            </w:rPr>
          </w:pPr>
          <w:hyperlink w:anchor="_o95ht5z9drfg">
            <w:r w:rsidDel="00000000" w:rsidR="00000000" w:rsidRPr="00000000">
              <w:rPr>
                <w:color w:val="1155cc"/>
                <w:u w:val="single"/>
                <w:rtl w:val="0"/>
              </w:rPr>
              <w:t xml:space="preserve">Manejo básico</w:t>
            </w:r>
          </w:hyperlink>
          <w:r w:rsidDel="00000000" w:rsidR="00000000" w:rsidRPr="00000000">
            <w:rPr>
              <w:rtl w:val="0"/>
            </w:rPr>
          </w:r>
        </w:p>
        <w:p w:rsidR="00000000" w:rsidDel="00000000" w:rsidP="00000000" w:rsidRDefault="00000000" w:rsidRPr="00000000" w14:paraId="00000012">
          <w:pPr>
            <w:spacing w:before="60" w:line="240" w:lineRule="auto"/>
            <w:ind w:left="360" w:firstLine="0"/>
            <w:contextualSpacing w:val="0"/>
            <w:rPr>
              <w:color w:val="1155cc"/>
              <w:u w:val="single"/>
            </w:rPr>
          </w:pPr>
          <w:hyperlink w:anchor="_gekwvygtqsc7">
            <w:r w:rsidDel="00000000" w:rsidR="00000000" w:rsidRPr="00000000">
              <w:rPr>
                <w:color w:val="1155cc"/>
                <w:u w:val="single"/>
                <w:rtl w:val="0"/>
              </w:rPr>
              <w:t xml:space="preserve">Nuevas columnas vacías</w:t>
            </w:r>
          </w:hyperlink>
          <w:r w:rsidDel="00000000" w:rsidR="00000000" w:rsidRPr="00000000">
            <w:rPr>
              <w:rtl w:val="0"/>
            </w:rPr>
          </w:r>
        </w:p>
        <w:p w:rsidR="00000000" w:rsidDel="00000000" w:rsidP="00000000" w:rsidRDefault="00000000" w:rsidRPr="00000000" w14:paraId="00000013">
          <w:pPr>
            <w:spacing w:before="60" w:line="240" w:lineRule="auto"/>
            <w:ind w:left="360" w:firstLine="0"/>
            <w:contextualSpacing w:val="0"/>
            <w:rPr>
              <w:color w:val="1155cc"/>
              <w:u w:val="single"/>
            </w:rPr>
          </w:pPr>
          <w:hyperlink w:anchor="_lf3dmn7xcmq">
            <w:r w:rsidDel="00000000" w:rsidR="00000000" w:rsidRPr="00000000">
              <w:rPr>
                <w:color w:val="1155cc"/>
                <w:u w:val="single"/>
                <w:rtl w:val="0"/>
              </w:rPr>
              <w:t xml:space="preserve">Nuevas columnas a partir de otras columnas</w:t>
            </w:r>
          </w:hyperlink>
          <w:r w:rsidDel="00000000" w:rsidR="00000000" w:rsidRPr="00000000">
            <w:rPr>
              <w:rtl w:val="0"/>
            </w:rPr>
          </w:r>
        </w:p>
        <w:p w:rsidR="00000000" w:rsidDel="00000000" w:rsidP="00000000" w:rsidRDefault="00000000" w:rsidRPr="00000000" w14:paraId="00000014">
          <w:pPr>
            <w:spacing w:before="60" w:line="240" w:lineRule="auto"/>
            <w:ind w:left="720" w:firstLine="0"/>
            <w:contextualSpacing w:val="0"/>
            <w:rPr>
              <w:color w:val="1155cc"/>
              <w:u w:val="single"/>
            </w:rPr>
          </w:pPr>
          <w:hyperlink w:anchor="_ufey6fcxyoo3">
            <w:r w:rsidDel="00000000" w:rsidR="00000000" w:rsidRPr="00000000">
              <w:rPr>
                <w:color w:val="1155cc"/>
                <w:u w:val="single"/>
                <w:rtl w:val="0"/>
              </w:rPr>
              <w:t xml:space="preserve">Transformación de valores</w:t>
            </w:r>
          </w:hyperlink>
          <w:r w:rsidDel="00000000" w:rsidR="00000000" w:rsidRPr="00000000">
            <w:rPr>
              <w:rtl w:val="0"/>
            </w:rPr>
          </w:r>
        </w:p>
        <w:p w:rsidR="00000000" w:rsidDel="00000000" w:rsidP="00000000" w:rsidRDefault="00000000" w:rsidRPr="00000000" w14:paraId="00000015">
          <w:pPr>
            <w:spacing w:before="60" w:line="240" w:lineRule="auto"/>
            <w:ind w:left="720" w:firstLine="0"/>
            <w:contextualSpacing w:val="0"/>
            <w:rPr>
              <w:color w:val="1155cc"/>
              <w:u w:val="single"/>
            </w:rPr>
          </w:pPr>
          <w:hyperlink w:anchor="_q69ud2unt41g">
            <w:r w:rsidDel="00000000" w:rsidR="00000000" w:rsidRPr="00000000">
              <w:rPr>
                <w:color w:val="1155cc"/>
                <w:u w:val="single"/>
                <w:rtl w:val="0"/>
              </w:rPr>
              <w:t xml:space="preserve">Concatenación</w:t>
            </w:r>
          </w:hyperlink>
          <w:r w:rsidDel="00000000" w:rsidR="00000000" w:rsidRPr="00000000">
            <w:rPr>
              <w:rtl w:val="0"/>
            </w:rPr>
          </w:r>
        </w:p>
        <w:p w:rsidR="00000000" w:rsidDel="00000000" w:rsidP="00000000" w:rsidRDefault="00000000" w:rsidRPr="00000000" w14:paraId="00000016">
          <w:pPr>
            <w:spacing w:before="60" w:line="240" w:lineRule="auto"/>
            <w:ind w:left="720" w:firstLine="0"/>
            <w:contextualSpacing w:val="0"/>
            <w:rPr>
              <w:color w:val="1155cc"/>
              <w:u w:val="single"/>
            </w:rPr>
          </w:pPr>
          <w:hyperlink w:anchor="_oq2i7ej4z2o">
            <w:r w:rsidDel="00000000" w:rsidR="00000000" w:rsidRPr="00000000">
              <w:rPr>
                <w:color w:val="1155cc"/>
                <w:u w:val="single"/>
                <w:rtl w:val="0"/>
              </w:rPr>
              <w:t xml:space="preserve">División</w:t>
            </w:r>
          </w:hyperlink>
          <w:r w:rsidDel="00000000" w:rsidR="00000000" w:rsidRPr="00000000">
            <w:rPr>
              <w:rtl w:val="0"/>
            </w:rPr>
          </w:r>
        </w:p>
        <w:p w:rsidR="00000000" w:rsidDel="00000000" w:rsidP="00000000" w:rsidRDefault="00000000" w:rsidRPr="00000000" w14:paraId="00000017">
          <w:pPr>
            <w:spacing w:before="200" w:line="240" w:lineRule="auto"/>
            <w:ind w:left="0" w:firstLine="0"/>
            <w:contextualSpacing w:val="0"/>
            <w:rPr>
              <w:color w:val="1155cc"/>
              <w:u w:val="single"/>
            </w:rPr>
          </w:pPr>
          <w:hyperlink w:anchor="_vww1kq22bhc9">
            <w:r w:rsidDel="00000000" w:rsidR="00000000" w:rsidRPr="00000000">
              <w:rPr>
                <w:color w:val="1155cc"/>
                <w:u w:val="single"/>
                <w:rtl w:val="0"/>
              </w:rPr>
              <w:t xml:space="preserve">Paso 3. Hacer y deshacer.</w:t>
            </w:r>
          </w:hyperlink>
          <w:r w:rsidDel="00000000" w:rsidR="00000000" w:rsidRPr="00000000">
            <w:rPr>
              <w:rtl w:val="0"/>
            </w:rPr>
          </w:r>
        </w:p>
        <w:p w:rsidR="00000000" w:rsidDel="00000000" w:rsidP="00000000" w:rsidRDefault="00000000" w:rsidRPr="00000000" w14:paraId="00000018">
          <w:pPr>
            <w:spacing w:before="60" w:line="240" w:lineRule="auto"/>
            <w:ind w:left="360" w:firstLine="0"/>
            <w:contextualSpacing w:val="0"/>
            <w:rPr>
              <w:color w:val="1155cc"/>
              <w:u w:val="single"/>
            </w:rPr>
          </w:pPr>
          <w:hyperlink w:anchor="_hy8si3s15tl">
            <w:r w:rsidDel="00000000" w:rsidR="00000000" w:rsidRPr="00000000">
              <w:rPr>
                <w:color w:val="1155cc"/>
                <w:u w:val="single"/>
                <w:rtl w:val="0"/>
              </w:rPr>
              <w:t xml:space="preserve">Deshacer pasos</w:t>
            </w:r>
          </w:hyperlink>
          <w:r w:rsidDel="00000000" w:rsidR="00000000" w:rsidRPr="00000000">
            <w:rPr>
              <w:rtl w:val="0"/>
            </w:rPr>
          </w:r>
        </w:p>
        <w:p w:rsidR="00000000" w:rsidDel="00000000" w:rsidP="00000000" w:rsidRDefault="00000000" w:rsidRPr="00000000" w14:paraId="00000019">
          <w:pPr>
            <w:spacing w:before="60" w:line="240" w:lineRule="auto"/>
            <w:ind w:left="360" w:firstLine="0"/>
            <w:contextualSpacing w:val="0"/>
            <w:rPr>
              <w:color w:val="1155cc"/>
              <w:u w:val="single"/>
            </w:rPr>
          </w:pPr>
          <w:hyperlink w:anchor="_f761dw68r1nl">
            <w:r w:rsidDel="00000000" w:rsidR="00000000" w:rsidRPr="00000000">
              <w:rPr>
                <w:color w:val="1155cc"/>
                <w:u w:val="single"/>
                <w:rtl w:val="0"/>
              </w:rPr>
              <w:t xml:space="preserve">Guardar pasos para rehacer luego</w:t>
            </w:r>
          </w:hyperlink>
          <w:r w:rsidDel="00000000" w:rsidR="00000000" w:rsidRPr="00000000">
            <w:rPr>
              <w:rtl w:val="0"/>
            </w:rPr>
          </w:r>
        </w:p>
        <w:p w:rsidR="00000000" w:rsidDel="00000000" w:rsidP="00000000" w:rsidRDefault="00000000" w:rsidRPr="00000000" w14:paraId="0000001A">
          <w:pPr>
            <w:spacing w:before="60" w:line="240" w:lineRule="auto"/>
            <w:ind w:left="360" w:firstLine="0"/>
            <w:contextualSpacing w:val="0"/>
            <w:rPr>
              <w:color w:val="1155cc"/>
              <w:u w:val="single"/>
            </w:rPr>
          </w:pPr>
          <w:hyperlink w:anchor="_wdcs2thty7z2">
            <w:r w:rsidDel="00000000" w:rsidR="00000000" w:rsidRPr="00000000">
              <w:rPr>
                <w:color w:val="1155cc"/>
                <w:u w:val="single"/>
                <w:rtl w:val="0"/>
              </w:rPr>
              <w:t xml:space="preserve">Rehacer pasos guardados</w:t>
            </w:r>
          </w:hyperlink>
          <w:r w:rsidDel="00000000" w:rsidR="00000000" w:rsidRPr="00000000">
            <w:rPr>
              <w:rtl w:val="0"/>
            </w:rPr>
          </w:r>
        </w:p>
        <w:p w:rsidR="00000000" w:rsidDel="00000000" w:rsidP="00000000" w:rsidRDefault="00000000" w:rsidRPr="00000000" w14:paraId="0000001B">
          <w:pPr>
            <w:spacing w:before="200" w:line="240" w:lineRule="auto"/>
            <w:ind w:left="0" w:firstLine="0"/>
            <w:contextualSpacing w:val="0"/>
            <w:rPr>
              <w:color w:val="1155cc"/>
              <w:u w:val="single"/>
            </w:rPr>
          </w:pPr>
          <w:hyperlink w:anchor="_m9nvj9b7p511">
            <w:r w:rsidDel="00000000" w:rsidR="00000000" w:rsidRPr="00000000">
              <w:rPr>
                <w:color w:val="1155cc"/>
                <w:u w:val="single"/>
                <w:rtl w:val="0"/>
              </w:rPr>
              <w:t xml:space="preserve">Paso 4. Marcado con banderas y estrellas.</w:t>
            </w:r>
          </w:hyperlink>
          <w:r w:rsidDel="00000000" w:rsidR="00000000" w:rsidRPr="00000000">
            <w:rPr>
              <w:rtl w:val="0"/>
            </w:rPr>
          </w:r>
        </w:p>
        <w:p w:rsidR="00000000" w:rsidDel="00000000" w:rsidP="00000000" w:rsidRDefault="00000000" w:rsidRPr="00000000" w14:paraId="0000001C">
          <w:pPr>
            <w:spacing w:before="200" w:line="240" w:lineRule="auto"/>
            <w:ind w:left="0" w:firstLine="0"/>
            <w:contextualSpacing w:val="0"/>
            <w:rPr>
              <w:color w:val="1155cc"/>
              <w:u w:val="single"/>
            </w:rPr>
          </w:pPr>
          <w:hyperlink w:anchor="_1ojtvmq0djbq">
            <w:r w:rsidDel="00000000" w:rsidR="00000000" w:rsidRPr="00000000">
              <w:rPr>
                <w:color w:val="1155cc"/>
                <w:u w:val="single"/>
                <w:rtl w:val="0"/>
              </w:rPr>
              <w:t xml:space="preserve">Paso 5. Uso de Facetas.</w:t>
            </w:r>
          </w:hyperlink>
          <w:r w:rsidDel="00000000" w:rsidR="00000000" w:rsidRPr="00000000">
            <w:rPr>
              <w:rtl w:val="0"/>
            </w:rPr>
          </w:r>
        </w:p>
        <w:p w:rsidR="00000000" w:rsidDel="00000000" w:rsidP="00000000" w:rsidRDefault="00000000" w:rsidRPr="00000000" w14:paraId="0000001D">
          <w:pPr>
            <w:spacing w:before="60" w:line="240" w:lineRule="auto"/>
            <w:ind w:left="360" w:firstLine="0"/>
            <w:contextualSpacing w:val="0"/>
            <w:rPr>
              <w:color w:val="1155cc"/>
              <w:u w:val="single"/>
            </w:rPr>
          </w:pPr>
          <w:hyperlink w:anchor="_175bn5purgxl">
            <w:r w:rsidDel="00000000" w:rsidR="00000000" w:rsidRPr="00000000">
              <w:rPr>
                <w:color w:val="1155cc"/>
                <w:u w:val="single"/>
                <w:rtl w:val="0"/>
              </w:rPr>
              <w:t xml:space="preserve">Facetas de texto</w:t>
            </w:r>
          </w:hyperlink>
          <w:r w:rsidDel="00000000" w:rsidR="00000000" w:rsidRPr="00000000">
            <w:rPr>
              <w:rtl w:val="0"/>
            </w:rPr>
          </w:r>
        </w:p>
        <w:p w:rsidR="00000000" w:rsidDel="00000000" w:rsidP="00000000" w:rsidRDefault="00000000" w:rsidRPr="00000000" w14:paraId="0000001E">
          <w:pPr>
            <w:spacing w:before="60" w:line="240" w:lineRule="auto"/>
            <w:ind w:left="360" w:firstLine="0"/>
            <w:contextualSpacing w:val="0"/>
            <w:rPr>
              <w:color w:val="1155cc"/>
              <w:u w:val="single"/>
            </w:rPr>
          </w:pPr>
          <w:hyperlink w:anchor="_3j6ojgvtctv6">
            <w:r w:rsidDel="00000000" w:rsidR="00000000" w:rsidRPr="00000000">
              <w:rPr>
                <w:color w:val="1155cc"/>
                <w:u w:val="single"/>
                <w:rtl w:val="0"/>
              </w:rPr>
              <w:t xml:space="preserve">Espacios en blanco</w:t>
            </w:r>
          </w:hyperlink>
          <w:r w:rsidDel="00000000" w:rsidR="00000000" w:rsidRPr="00000000">
            <w:rPr>
              <w:rtl w:val="0"/>
            </w:rPr>
          </w:r>
        </w:p>
        <w:p w:rsidR="00000000" w:rsidDel="00000000" w:rsidP="00000000" w:rsidRDefault="00000000" w:rsidRPr="00000000" w14:paraId="0000001F">
          <w:pPr>
            <w:spacing w:before="60" w:line="240" w:lineRule="auto"/>
            <w:ind w:left="360" w:firstLine="0"/>
            <w:contextualSpacing w:val="0"/>
            <w:rPr>
              <w:color w:val="1155cc"/>
              <w:u w:val="single"/>
            </w:rPr>
          </w:pPr>
          <w:hyperlink w:anchor="_p2n7jw78ai8">
            <w:r w:rsidDel="00000000" w:rsidR="00000000" w:rsidRPr="00000000">
              <w:rPr>
                <w:color w:val="1155cc"/>
                <w:u w:val="single"/>
                <w:rtl w:val="0"/>
              </w:rPr>
              <w:t xml:space="preserve">Duplicados</w:t>
            </w:r>
          </w:hyperlink>
          <w:r w:rsidDel="00000000" w:rsidR="00000000" w:rsidRPr="00000000">
            <w:rPr>
              <w:rtl w:val="0"/>
            </w:rPr>
          </w:r>
        </w:p>
        <w:p w:rsidR="00000000" w:rsidDel="00000000" w:rsidP="00000000" w:rsidRDefault="00000000" w:rsidRPr="00000000" w14:paraId="00000020">
          <w:pPr>
            <w:spacing w:before="200" w:line="240" w:lineRule="auto"/>
            <w:ind w:left="0" w:firstLine="0"/>
            <w:contextualSpacing w:val="0"/>
            <w:rPr>
              <w:color w:val="1155cc"/>
              <w:u w:val="single"/>
            </w:rPr>
          </w:pPr>
          <w:hyperlink w:anchor="_n9tvo12566dq">
            <w:r w:rsidDel="00000000" w:rsidR="00000000" w:rsidRPr="00000000">
              <w:rPr>
                <w:color w:val="1155cc"/>
                <w:u w:val="single"/>
                <w:rtl w:val="0"/>
              </w:rPr>
              <w:t xml:space="preserve">Paso 6. Filtros.</w:t>
            </w:r>
          </w:hyperlink>
          <w:r w:rsidDel="00000000" w:rsidR="00000000" w:rsidRPr="00000000">
            <w:rPr>
              <w:rtl w:val="0"/>
            </w:rPr>
          </w:r>
        </w:p>
        <w:p w:rsidR="00000000" w:rsidDel="00000000" w:rsidP="00000000" w:rsidRDefault="00000000" w:rsidRPr="00000000" w14:paraId="00000021">
          <w:pPr>
            <w:spacing w:before="60" w:line="240" w:lineRule="auto"/>
            <w:ind w:left="360" w:firstLine="0"/>
            <w:contextualSpacing w:val="0"/>
            <w:rPr>
              <w:color w:val="1155cc"/>
              <w:u w:val="single"/>
            </w:rPr>
          </w:pPr>
          <w:hyperlink w:anchor="_dbfv9its8fg2">
            <w:r w:rsidDel="00000000" w:rsidR="00000000" w:rsidRPr="00000000">
              <w:rPr>
                <w:color w:val="1155cc"/>
                <w:u w:val="single"/>
                <w:rtl w:val="0"/>
              </w:rPr>
              <w:t xml:space="preserve">Filtros simples</w:t>
            </w:r>
          </w:hyperlink>
          <w:r w:rsidDel="00000000" w:rsidR="00000000" w:rsidRPr="00000000">
            <w:rPr>
              <w:rtl w:val="0"/>
            </w:rPr>
          </w:r>
        </w:p>
        <w:p w:rsidR="00000000" w:rsidDel="00000000" w:rsidP="00000000" w:rsidRDefault="00000000" w:rsidRPr="00000000" w14:paraId="00000022">
          <w:pPr>
            <w:spacing w:before="60" w:line="240" w:lineRule="auto"/>
            <w:ind w:left="360" w:firstLine="0"/>
            <w:contextualSpacing w:val="0"/>
            <w:rPr>
              <w:color w:val="1155cc"/>
              <w:u w:val="single"/>
            </w:rPr>
          </w:pPr>
          <w:hyperlink w:anchor="_hklkycnklla4">
            <w:r w:rsidDel="00000000" w:rsidR="00000000" w:rsidRPr="00000000">
              <w:rPr>
                <w:color w:val="1155cc"/>
                <w:u w:val="single"/>
                <w:rtl w:val="0"/>
              </w:rPr>
              <w:t xml:space="preserve">Filtros con expresiones regulares</w:t>
            </w:r>
          </w:hyperlink>
          <w:r w:rsidDel="00000000" w:rsidR="00000000" w:rsidRPr="00000000">
            <w:rPr>
              <w:rtl w:val="0"/>
            </w:rPr>
          </w:r>
        </w:p>
        <w:p w:rsidR="00000000" w:rsidDel="00000000" w:rsidP="00000000" w:rsidRDefault="00000000" w:rsidRPr="00000000" w14:paraId="00000023">
          <w:pPr>
            <w:spacing w:before="200" w:line="240" w:lineRule="auto"/>
            <w:ind w:left="0" w:firstLine="0"/>
            <w:contextualSpacing w:val="0"/>
            <w:rPr>
              <w:color w:val="1155cc"/>
              <w:u w:val="single"/>
            </w:rPr>
          </w:pPr>
          <w:hyperlink w:anchor="_jtcmy1f5c8t">
            <w:r w:rsidDel="00000000" w:rsidR="00000000" w:rsidRPr="00000000">
              <w:rPr>
                <w:color w:val="1155cc"/>
                <w:u w:val="single"/>
                <w:rtl w:val="0"/>
              </w:rPr>
              <w:t xml:space="preserve">Paso 7. Agrupamientos (clusters).</w:t>
            </w:r>
          </w:hyperlink>
          <w:r w:rsidDel="00000000" w:rsidR="00000000" w:rsidRPr="00000000">
            <w:rPr>
              <w:rtl w:val="0"/>
            </w:rPr>
          </w:r>
        </w:p>
        <w:p w:rsidR="00000000" w:rsidDel="00000000" w:rsidP="00000000" w:rsidRDefault="00000000" w:rsidRPr="00000000" w14:paraId="00000024">
          <w:pPr>
            <w:spacing w:after="80" w:before="200" w:line="240" w:lineRule="auto"/>
            <w:ind w:left="0" w:firstLine="0"/>
            <w:contextualSpacing w:val="0"/>
            <w:rPr>
              <w:color w:val="1155cc"/>
              <w:u w:val="single"/>
            </w:rPr>
          </w:pPr>
          <w:hyperlink w:anchor="_6ro6fgd4mepq">
            <w:r w:rsidDel="00000000" w:rsidR="00000000" w:rsidRPr="00000000">
              <w:rPr>
                <w:color w:val="1155cc"/>
                <w:u w:val="single"/>
                <w:rtl w:val="0"/>
              </w:rPr>
              <w:t xml:space="preserve">Paso 8. Guardado y exportación de proyectos.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5">
      <w:pPr>
        <w:contextualSpacing w:val="0"/>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0026">
      <w:pPr>
        <w:spacing w:after="200" w:before="200" w:line="360" w:lineRule="auto"/>
        <w:contextualSpacing w:val="0"/>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0027">
      <w:pPr>
        <w:pStyle w:val="Heading1"/>
        <w:contextualSpacing w:val="0"/>
        <w:rPr/>
      </w:pPr>
      <w:bookmarkStart w:colFirst="0" w:colLast="0" w:name="_56d6vudu7ovv" w:id="1"/>
      <w:bookmarkEnd w:id="1"/>
      <w:r w:rsidDel="00000000" w:rsidR="00000000" w:rsidRPr="00000000">
        <w:rPr>
          <w:rtl w:val="0"/>
        </w:rPr>
        <w:t xml:space="preserve">Paso 1. Creación de un proyecto.</w:t>
      </w:r>
    </w:p>
    <w:p w:rsidR="00000000" w:rsidDel="00000000" w:rsidP="00000000" w:rsidRDefault="00000000" w:rsidRPr="00000000" w14:paraId="00000028">
      <w:pPr>
        <w:contextualSpacing w:val="0"/>
        <w:jc w:val="both"/>
        <w:rPr/>
      </w:pPr>
      <w:r w:rsidDel="00000000" w:rsidR="00000000" w:rsidRPr="00000000">
        <w:rPr>
          <w:rtl w:val="0"/>
        </w:rPr>
        <w:t xml:space="preserve">Para comenzar a utilizar OpenRefine debe cargar sus datos en el programa y crear un proyecto. Para ello, siga los siguientes pasos:</w:t>
      </w:r>
    </w:p>
    <w:p w:rsidR="00000000" w:rsidDel="00000000" w:rsidP="00000000" w:rsidRDefault="00000000" w:rsidRPr="00000000" w14:paraId="00000029">
      <w:pPr>
        <w:contextualSpacing w:val="0"/>
        <w:jc w:val="both"/>
        <w:rPr/>
      </w:pPr>
      <w:r w:rsidDel="00000000" w:rsidR="00000000" w:rsidRPr="00000000">
        <w:rPr>
          <w:rtl w:val="0"/>
        </w:rPr>
      </w:r>
    </w:p>
    <w:p w:rsidR="00000000" w:rsidDel="00000000" w:rsidP="00000000" w:rsidRDefault="00000000" w:rsidRPr="00000000" w14:paraId="0000002A">
      <w:pPr>
        <w:numPr>
          <w:ilvl w:val="0"/>
          <w:numId w:val="11"/>
        </w:numPr>
        <w:ind w:left="720" w:hanging="360"/>
        <w:contextualSpacing w:val="1"/>
        <w:jc w:val="both"/>
        <w:rPr/>
      </w:pPr>
      <w:r w:rsidDel="00000000" w:rsidR="00000000" w:rsidRPr="00000000">
        <w:rPr>
          <w:b w:val="1"/>
          <w:rtl w:val="0"/>
        </w:rPr>
        <w:t xml:space="preserve">Abra la aplicación OpenRefine</w:t>
      </w:r>
      <w:r w:rsidDel="00000000" w:rsidR="00000000" w:rsidRPr="00000000">
        <w:rPr>
          <w:rtl w:val="0"/>
        </w:rPr>
        <w:t xml:space="preserve">. Si utiliza Windows, se abrirá una ventana de comandos que mostrará las acciones que se OpenRefine está realizando (Figura 1). No cierre esta ventana mientras esté trabajando con el programa.</w:t>
      </w:r>
    </w:p>
    <w:p w:rsidR="00000000" w:rsidDel="00000000" w:rsidP="00000000" w:rsidRDefault="00000000" w:rsidRPr="00000000" w14:paraId="0000002B">
      <w:pPr>
        <w:contextualSpacing w:val="0"/>
        <w:jc w:val="center"/>
        <w:rPr/>
      </w:pPr>
      <w:r w:rsidDel="00000000" w:rsidR="00000000" w:rsidRPr="00000000">
        <w:rPr/>
        <w:drawing>
          <wp:inline distB="114300" distT="114300" distL="114300" distR="114300">
            <wp:extent cx="3452813" cy="1783530"/>
            <wp:effectExtent b="0" l="0" r="0" t="0"/>
            <wp:docPr id="21" name="image50.png"/>
            <a:graphic>
              <a:graphicData uri="http://schemas.openxmlformats.org/drawingml/2006/picture">
                <pic:pic>
                  <pic:nvPicPr>
                    <pic:cNvPr id="0" name="image50.png"/>
                    <pic:cNvPicPr preferRelativeResize="0"/>
                  </pic:nvPicPr>
                  <pic:blipFill>
                    <a:blip r:embed="rId15"/>
                    <a:srcRect b="0" l="0" r="0" t="0"/>
                    <a:stretch>
                      <a:fillRect/>
                    </a:stretch>
                  </pic:blipFill>
                  <pic:spPr>
                    <a:xfrm>
                      <a:off x="0" y="0"/>
                      <a:ext cx="3452813" cy="178353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ind w:left="360" w:firstLine="0"/>
        <w:contextualSpacing w:val="0"/>
        <w:jc w:val="center"/>
        <w:rPr/>
      </w:pPr>
      <w:r w:rsidDel="00000000" w:rsidR="00000000" w:rsidRPr="00000000">
        <w:rPr>
          <w:rtl w:val="0"/>
        </w:rPr>
        <w:t xml:space="preserve">Figura 1.</w:t>
      </w:r>
    </w:p>
    <w:p w:rsidR="00000000" w:rsidDel="00000000" w:rsidP="00000000" w:rsidRDefault="00000000" w:rsidRPr="00000000" w14:paraId="0000002D">
      <w:pPr>
        <w:ind w:left="360" w:firstLine="0"/>
        <w:contextualSpacing w:val="0"/>
        <w:jc w:val="center"/>
        <w:rPr/>
      </w:pPr>
      <w:r w:rsidDel="00000000" w:rsidR="00000000" w:rsidRPr="00000000">
        <w:rPr>
          <w:rtl w:val="0"/>
        </w:rPr>
      </w:r>
    </w:p>
    <w:p w:rsidR="00000000" w:rsidDel="00000000" w:rsidP="00000000" w:rsidRDefault="00000000" w:rsidRPr="00000000" w14:paraId="0000002E">
      <w:pPr>
        <w:ind w:left="360" w:firstLine="0"/>
        <w:contextualSpacing w:val="0"/>
        <w:jc w:val="both"/>
        <w:rPr/>
      </w:pPr>
      <w:r w:rsidDel="00000000" w:rsidR="00000000" w:rsidRPr="00000000">
        <w:rPr>
          <w:rtl w:val="0"/>
        </w:rPr>
        <w:t xml:space="preserve">OpenRefine se abrirá en el navegador que usted utilice por defecto inmediatamente después de ejecutar la aplicación (Figura 2). Si OpenRefine no abre, puede acceder manualmente ingresando la siguiente URL en su navegador:</w:t>
      </w:r>
    </w:p>
    <w:p w:rsidR="00000000" w:rsidDel="00000000" w:rsidP="00000000" w:rsidRDefault="00000000" w:rsidRPr="00000000" w14:paraId="0000002F">
      <w:pPr>
        <w:ind w:left="720" w:firstLine="0"/>
        <w:contextualSpacing w:val="0"/>
        <w:jc w:val="both"/>
        <w:rPr/>
      </w:pPr>
      <w:r w:rsidDel="00000000" w:rsidR="00000000" w:rsidRPr="00000000">
        <w:rPr>
          <w:rtl w:val="0"/>
        </w:rPr>
        <w:t xml:space="preserve">http://127.0.0.1:3333</w:t>
      </w:r>
    </w:p>
    <w:p w:rsidR="00000000" w:rsidDel="00000000" w:rsidP="00000000" w:rsidRDefault="00000000" w:rsidRPr="00000000" w14:paraId="00000030">
      <w:pPr>
        <w:ind w:left="360" w:firstLine="0"/>
        <w:contextualSpacing w:val="0"/>
        <w:jc w:val="both"/>
        <w:rPr/>
      </w:pPr>
      <w:r w:rsidDel="00000000" w:rsidR="00000000" w:rsidRPr="00000000">
        <w:rPr>
          <w:rtl w:val="0"/>
        </w:rPr>
        <w:t xml:space="preserve">En el menú de la izquierda tiene las opciones para crear, abrir o importar proyectos y para cambiar la configuración de idiomas. (Si usted no tiene ningún proyecto aún, en la opción de “Abrir proyecto” verá una lista vacía.)</w:t>
      </w:r>
    </w:p>
    <w:p w:rsidR="00000000" w:rsidDel="00000000" w:rsidP="00000000" w:rsidRDefault="00000000" w:rsidRPr="00000000" w14:paraId="00000031">
      <w:pPr>
        <w:contextualSpacing w:val="0"/>
        <w:jc w:val="both"/>
        <w:rPr/>
      </w:pPr>
      <w:r w:rsidDel="00000000" w:rsidR="00000000" w:rsidRPr="00000000">
        <w:rPr>
          <w:rtl w:val="0"/>
        </w:rPr>
      </w:r>
    </w:p>
    <w:p w:rsidR="00000000" w:rsidDel="00000000" w:rsidP="00000000" w:rsidRDefault="00000000" w:rsidRPr="00000000" w14:paraId="00000032">
      <w:pPr>
        <w:numPr>
          <w:ilvl w:val="0"/>
          <w:numId w:val="16"/>
        </w:numPr>
        <w:ind w:left="720" w:hanging="360"/>
        <w:contextualSpacing w:val="1"/>
        <w:jc w:val="both"/>
        <w:rPr/>
      </w:pPr>
      <w:r w:rsidDel="00000000" w:rsidR="00000000" w:rsidRPr="00000000">
        <w:rPr>
          <w:b w:val="1"/>
          <w:rtl w:val="0"/>
        </w:rPr>
        <w:t xml:space="preserve">Cargue el conjunto de datos del ejercicio</w:t>
      </w:r>
      <w:r w:rsidDel="00000000" w:rsidR="00000000" w:rsidRPr="00000000">
        <w:rPr>
          <w:rtl w:val="0"/>
        </w:rPr>
        <w:t xml:space="preserve"> (Figura 2). Dentro de la opción “Crear proyecto”, escoja el archivo que desea cargar. Note que hay varios formatos posibles de archivos que se pueden subir (tsv, csv, xls, json, etc). Haga click en “Next”.</w:t>
      </w:r>
    </w:p>
    <w:p w:rsidR="00000000" w:rsidDel="00000000" w:rsidP="00000000" w:rsidRDefault="00000000" w:rsidRPr="00000000" w14:paraId="00000033">
      <w:pPr>
        <w:ind w:left="0" w:firstLine="0"/>
        <w:contextualSpacing w:val="0"/>
        <w:jc w:val="both"/>
        <w:rPr/>
      </w:pPr>
      <w:r w:rsidDel="00000000" w:rsidR="00000000" w:rsidRPr="00000000">
        <w:rPr>
          <w:rtl w:val="0"/>
        </w:rPr>
      </w:r>
    </w:p>
    <w:p w:rsidR="00000000" w:rsidDel="00000000" w:rsidP="00000000" w:rsidRDefault="00000000" w:rsidRPr="00000000" w14:paraId="00000034">
      <w:pPr>
        <w:contextualSpacing w:val="0"/>
        <w:rPr/>
      </w:pPr>
      <w:r w:rsidDel="00000000" w:rsidR="00000000" w:rsidRPr="00000000">
        <w:rPr>
          <w:rtl w:val="0"/>
        </w:rPr>
      </w:r>
    </w:p>
    <w:p w:rsidR="00000000" w:rsidDel="00000000" w:rsidP="00000000" w:rsidRDefault="00000000" w:rsidRPr="00000000" w14:paraId="00000035">
      <w:pPr>
        <w:ind w:left="360" w:firstLine="0"/>
        <w:contextualSpacing w:val="0"/>
        <w:jc w:val="both"/>
        <w:rPr/>
      </w:pPr>
      <w:r w:rsidDel="00000000" w:rsidR="00000000" w:rsidRPr="00000000">
        <w:rPr>
          <w:b w:val="1"/>
          <w:i w:val="1"/>
          <w:rtl w:val="0"/>
        </w:rPr>
        <w:t xml:space="preserve">NOTA:</w:t>
      </w:r>
      <w:r w:rsidDel="00000000" w:rsidR="00000000" w:rsidRPr="00000000">
        <w:rPr>
          <w:rtl w:val="0"/>
        </w:rPr>
        <w:t xml:space="preserve"> Si sube archivos con formato .xls o .xlsx, tenga en cuenta que no podrá modificar la codificación, y que pueden encontrarse algunos errores en los datos (ejemplo: los tildes en las palabras se verán como símbolos raros cuando cargue los datos). Para evitarse problemas, si trabaja con Excel es conveniente que exporte los datos como archivo .csv (de todas formas, tenga cuidado con la codificación).</w:t>
      </w:r>
    </w:p>
    <w:p w:rsidR="00000000" w:rsidDel="00000000" w:rsidP="00000000" w:rsidRDefault="00000000" w:rsidRPr="00000000" w14:paraId="00000036">
      <w:pPr>
        <w:contextualSpacing w:val="0"/>
        <w:rPr/>
      </w:pPr>
      <w:r w:rsidDel="00000000" w:rsidR="00000000" w:rsidRPr="00000000">
        <w:rPr>
          <w:rtl w:val="0"/>
        </w:rPr>
      </w:r>
    </w:p>
    <w:p w:rsidR="00000000" w:rsidDel="00000000" w:rsidP="00000000" w:rsidRDefault="00000000" w:rsidRPr="00000000" w14:paraId="00000037">
      <w:pPr>
        <w:contextualSpacing w:val="0"/>
        <w:jc w:val="center"/>
        <w:rPr/>
      </w:pPr>
      <w:r w:rsidDel="00000000" w:rsidR="00000000" w:rsidRPr="00000000">
        <w:rPr/>
        <w:drawing>
          <wp:inline distB="114300" distT="114300" distL="114300" distR="114300">
            <wp:extent cx="5200650" cy="2798929"/>
            <wp:effectExtent b="0" l="0" r="0" t="0"/>
            <wp:docPr id="7" name="image36.png"/>
            <a:graphic>
              <a:graphicData uri="http://schemas.openxmlformats.org/drawingml/2006/picture">
                <pic:pic>
                  <pic:nvPicPr>
                    <pic:cNvPr id="0" name="image36.png"/>
                    <pic:cNvPicPr preferRelativeResize="0"/>
                  </pic:nvPicPr>
                  <pic:blipFill>
                    <a:blip r:embed="rId16"/>
                    <a:srcRect b="0" l="0" r="0" t="0"/>
                    <a:stretch>
                      <a:fillRect/>
                    </a:stretch>
                  </pic:blipFill>
                  <pic:spPr>
                    <a:xfrm>
                      <a:off x="0" y="0"/>
                      <a:ext cx="5200650" cy="2798929"/>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contextualSpacing w:val="0"/>
        <w:jc w:val="center"/>
        <w:rPr/>
      </w:pPr>
      <w:r w:rsidDel="00000000" w:rsidR="00000000" w:rsidRPr="00000000">
        <w:rPr>
          <w:rtl w:val="0"/>
        </w:rPr>
        <w:t xml:space="preserve">Figura 2.</w:t>
      </w:r>
    </w:p>
    <w:p w:rsidR="00000000" w:rsidDel="00000000" w:rsidP="00000000" w:rsidRDefault="00000000" w:rsidRPr="00000000" w14:paraId="00000039">
      <w:pPr>
        <w:contextualSpacing w:val="0"/>
        <w:rPr/>
      </w:pPr>
      <w:r w:rsidDel="00000000" w:rsidR="00000000" w:rsidRPr="00000000">
        <w:rPr>
          <w:rtl w:val="0"/>
        </w:rPr>
      </w:r>
    </w:p>
    <w:p w:rsidR="00000000" w:rsidDel="00000000" w:rsidP="00000000" w:rsidRDefault="00000000" w:rsidRPr="00000000" w14:paraId="0000003A">
      <w:pPr>
        <w:contextualSpacing w:val="0"/>
        <w:jc w:val="both"/>
        <w:rPr/>
      </w:pPr>
      <w:r w:rsidDel="00000000" w:rsidR="00000000" w:rsidRPr="00000000">
        <w:rPr>
          <w:rtl w:val="0"/>
        </w:rPr>
        <w:t xml:space="preserve">Verá entonces una pantalla como la que se muestra en la Figura 3. Allí puede ver una muestra de sus datos y puede modificar varios aspectos de la carga de los datos al programa: codificación, criterio para la separación en columnas, inclusión o no de la primera fila, etc.</w:t>
      </w:r>
    </w:p>
    <w:p w:rsidR="00000000" w:rsidDel="00000000" w:rsidP="00000000" w:rsidRDefault="00000000" w:rsidRPr="00000000" w14:paraId="0000003B">
      <w:pPr>
        <w:contextualSpacing w:val="0"/>
        <w:jc w:val="both"/>
        <w:rPr/>
      </w:pPr>
      <w:r w:rsidDel="00000000" w:rsidR="00000000" w:rsidRPr="00000000">
        <w:rPr>
          <w:rtl w:val="0"/>
        </w:rPr>
        <w:t xml:space="preserve">OpenRefine sugiere algunas de las codificaciones más utilizadas cuando se hace click en el cuadro de texto “Character encoding”. Asegúrese de escoger correctamente la codificación.</w:t>
      </w:r>
    </w:p>
    <w:p w:rsidR="00000000" w:rsidDel="00000000" w:rsidP="00000000" w:rsidRDefault="00000000" w:rsidRPr="00000000" w14:paraId="0000003C">
      <w:pPr>
        <w:contextualSpacing w:val="0"/>
        <w:jc w:val="both"/>
        <w:rPr/>
      </w:pPr>
      <w:r w:rsidDel="00000000" w:rsidR="00000000" w:rsidRPr="00000000">
        <w:rPr>
          <w:rtl w:val="0"/>
        </w:rPr>
        <w:t xml:space="preserve">Asegúrese también de deseleccionar la opción “parse cell text into numbers, dates,…”.</w:t>
      </w:r>
    </w:p>
    <w:p w:rsidR="00000000" w:rsidDel="00000000" w:rsidP="00000000" w:rsidRDefault="00000000" w:rsidRPr="00000000" w14:paraId="0000003D">
      <w:pPr>
        <w:contextualSpacing w:val="0"/>
        <w:rPr/>
      </w:pPr>
      <w:r w:rsidDel="00000000" w:rsidR="00000000" w:rsidRPr="00000000">
        <w:rPr>
          <w:rtl w:val="0"/>
        </w:rPr>
      </w:r>
    </w:p>
    <w:p w:rsidR="00000000" w:rsidDel="00000000" w:rsidP="00000000" w:rsidRDefault="00000000" w:rsidRPr="00000000" w14:paraId="0000003E">
      <w:pPr>
        <w:contextualSpacing w:val="0"/>
        <w:rPr/>
      </w:pPr>
      <w:r w:rsidDel="00000000" w:rsidR="00000000" w:rsidRPr="00000000">
        <w:rPr>
          <w:rtl w:val="0"/>
        </w:rPr>
      </w:r>
    </w:p>
    <w:p w:rsidR="00000000" w:rsidDel="00000000" w:rsidP="00000000" w:rsidRDefault="00000000" w:rsidRPr="00000000" w14:paraId="0000003F">
      <w:pPr>
        <w:contextualSpacing w:val="0"/>
        <w:jc w:val="center"/>
        <w:rPr/>
      </w:pPr>
      <w:r w:rsidDel="00000000" w:rsidR="00000000" w:rsidRPr="00000000">
        <w:rPr/>
        <w:drawing>
          <wp:inline distB="114300" distT="114300" distL="114300" distR="114300">
            <wp:extent cx="5943600" cy="3352800"/>
            <wp:effectExtent b="0" l="0" r="0" t="0"/>
            <wp:docPr id="23" name="image52.png"/>
            <a:graphic>
              <a:graphicData uri="http://schemas.openxmlformats.org/drawingml/2006/picture">
                <pic:pic>
                  <pic:nvPicPr>
                    <pic:cNvPr id="0" name="image52.png"/>
                    <pic:cNvPicPr preferRelativeResize="0"/>
                  </pic:nvPicPr>
                  <pic:blipFill>
                    <a:blip r:embed="rId17"/>
                    <a:srcRect b="0" l="0" r="0" t="0"/>
                    <a:stretch>
                      <a:fillRect/>
                    </a:stretch>
                  </pic:blipFill>
                  <pic:spPr>
                    <a:xfrm>
                      <a:off x="0" y="0"/>
                      <a:ext cx="5943600" cy="3352800"/>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contextualSpacing w:val="0"/>
        <w:jc w:val="center"/>
        <w:rPr/>
      </w:pPr>
      <w:r w:rsidDel="00000000" w:rsidR="00000000" w:rsidRPr="00000000">
        <w:rPr>
          <w:rtl w:val="0"/>
        </w:rPr>
        <w:t xml:space="preserve">Figura 3.</w:t>
      </w:r>
    </w:p>
    <w:p w:rsidR="00000000" w:rsidDel="00000000" w:rsidP="00000000" w:rsidRDefault="00000000" w:rsidRPr="00000000" w14:paraId="00000041">
      <w:pPr>
        <w:ind w:left="0" w:firstLine="0"/>
        <w:contextualSpacing w:val="0"/>
        <w:jc w:val="both"/>
        <w:rPr/>
      </w:pPr>
      <w:r w:rsidDel="00000000" w:rsidR="00000000" w:rsidRPr="00000000">
        <w:rPr>
          <w:rtl w:val="0"/>
        </w:rPr>
      </w:r>
    </w:p>
    <w:p w:rsidR="00000000" w:rsidDel="00000000" w:rsidP="00000000" w:rsidRDefault="00000000" w:rsidRPr="00000000" w14:paraId="00000042">
      <w:pPr>
        <w:ind w:left="0" w:firstLine="0"/>
        <w:contextualSpacing w:val="0"/>
        <w:jc w:val="both"/>
        <w:rPr/>
      </w:pPr>
      <w:r w:rsidDel="00000000" w:rsidR="00000000" w:rsidRPr="00000000">
        <w:rPr>
          <w:rtl w:val="0"/>
        </w:rPr>
      </w:r>
    </w:p>
    <w:p w:rsidR="00000000" w:rsidDel="00000000" w:rsidP="00000000" w:rsidRDefault="00000000" w:rsidRPr="00000000" w14:paraId="00000043">
      <w:pPr>
        <w:numPr>
          <w:ilvl w:val="0"/>
          <w:numId w:val="12"/>
        </w:numPr>
        <w:ind w:left="720" w:hanging="360"/>
        <w:contextualSpacing w:val="1"/>
        <w:jc w:val="both"/>
        <w:rPr/>
      </w:pPr>
      <w:r w:rsidDel="00000000" w:rsidR="00000000" w:rsidRPr="00000000">
        <w:rPr>
          <w:b w:val="1"/>
          <w:rtl w:val="0"/>
        </w:rPr>
        <w:t xml:space="preserve">Cree el proyecto.</w:t>
      </w:r>
      <w:r w:rsidDel="00000000" w:rsidR="00000000" w:rsidRPr="00000000">
        <w:rPr>
          <w:rtl w:val="0"/>
        </w:rPr>
        <w:t xml:space="preserve"> Una vez que haya seleccionado las opciones de carga de datos, haga click en el botón “Create Project” arriba a la derecha.</w:t>
      </w:r>
    </w:p>
    <w:p w:rsidR="00000000" w:rsidDel="00000000" w:rsidP="00000000" w:rsidRDefault="00000000" w:rsidRPr="00000000" w14:paraId="00000044">
      <w:pPr>
        <w:contextualSpacing w:val="0"/>
        <w:jc w:val="both"/>
        <w:rPr/>
      </w:pPr>
      <w:r w:rsidDel="00000000" w:rsidR="00000000" w:rsidRPr="00000000">
        <w:rPr>
          <w:rtl w:val="0"/>
        </w:rPr>
      </w:r>
    </w:p>
    <w:p w:rsidR="00000000" w:rsidDel="00000000" w:rsidP="00000000" w:rsidRDefault="00000000" w:rsidRPr="00000000" w14:paraId="00000045">
      <w:pPr>
        <w:numPr>
          <w:ilvl w:val="0"/>
          <w:numId w:val="12"/>
        </w:numPr>
        <w:ind w:left="720" w:hanging="360"/>
        <w:contextualSpacing w:val="1"/>
        <w:jc w:val="both"/>
        <w:rPr/>
      </w:pPr>
      <w:r w:rsidDel="00000000" w:rsidR="00000000" w:rsidRPr="00000000">
        <w:rPr>
          <w:b w:val="1"/>
          <w:rtl w:val="0"/>
        </w:rPr>
        <w:t xml:space="preserve">¡Felicitaciones!</w:t>
      </w:r>
      <w:r w:rsidDel="00000000" w:rsidR="00000000" w:rsidRPr="00000000">
        <w:rPr>
          <w:rtl w:val="0"/>
        </w:rPr>
        <w:t xml:space="preserve"> Ya tiene un proyecto (lo verá como en la Figura 4).</w:t>
      </w:r>
    </w:p>
    <w:p w:rsidR="00000000" w:rsidDel="00000000" w:rsidP="00000000" w:rsidRDefault="00000000" w:rsidRPr="00000000" w14:paraId="00000046">
      <w:pPr>
        <w:contextualSpacing w:val="0"/>
        <w:jc w:val="both"/>
        <w:rPr/>
      </w:pPr>
      <w:r w:rsidDel="00000000" w:rsidR="00000000" w:rsidRPr="00000000">
        <w:rPr>
          <w:rtl w:val="0"/>
        </w:rPr>
      </w:r>
    </w:p>
    <w:p w:rsidR="00000000" w:rsidDel="00000000" w:rsidP="00000000" w:rsidRDefault="00000000" w:rsidRPr="00000000" w14:paraId="00000047">
      <w:pPr>
        <w:contextualSpacing w:val="0"/>
        <w:jc w:val="center"/>
        <w:rPr/>
      </w:pPr>
      <w:r w:rsidDel="00000000" w:rsidR="00000000" w:rsidRPr="00000000">
        <w:rPr/>
        <w:drawing>
          <wp:inline distB="114300" distT="114300" distL="114300" distR="114300">
            <wp:extent cx="5595938" cy="3165651"/>
            <wp:effectExtent b="0" l="0" r="0" t="0"/>
            <wp:docPr id="11" name="image40.png"/>
            <a:graphic>
              <a:graphicData uri="http://schemas.openxmlformats.org/drawingml/2006/picture">
                <pic:pic>
                  <pic:nvPicPr>
                    <pic:cNvPr id="0" name="image40.png"/>
                    <pic:cNvPicPr preferRelativeResize="0"/>
                  </pic:nvPicPr>
                  <pic:blipFill>
                    <a:blip r:embed="rId18"/>
                    <a:srcRect b="0" l="0" r="0" t="0"/>
                    <a:stretch>
                      <a:fillRect/>
                    </a:stretch>
                  </pic:blipFill>
                  <pic:spPr>
                    <a:xfrm>
                      <a:off x="0" y="0"/>
                      <a:ext cx="5595938" cy="3165651"/>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contextualSpacing w:val="0"/>
        <w:jc w:val="center"/>
        <w:rPr/>
      </w:pPr>
      <w:r w:rsidDel="00000000" w:rsidR="00000000" w:rsidRPr="00000000">
        <w:rPr>
          <w:rtl w:val="0"/>
        </w:rPr>
        <w:t xml:space="preserve">Figura 4.</w:t>
      </w:r>
      <w:r w:rsidDel="00000000" w:rsidR="00000000" w:rsidRPr="00000000">
        <w:rPr>
          <w:rtl w:val="0"/>
        </w:rPr>
      </w:r>
    </w:p>
    <w:p w:rsidR="00000000" w:rsidDel="00000000" w:rsidP="00000000" w:rsidRDefault="00000000" w:rsidRPr="00000000" w14:paraId="00000049">
      <w:pPr>
        <w:contextualSpacing w:val="0"/>
        <w:rPr/>
      </w:pPr>
      <w:r w:rsidDel="00000000" w:rsidR="00000000" w:rsidRPr="00000000">
        <w:rPr>
          <w:rtl w:val="0"/>
        </w:rPr>
      </w:r>
    </w:p>
    <w:p w:rsidR="00000000" w:rsidDel="00000000" w:rsidP="00000000" w:rsidRDefault="00000000" w:rsidRPr="00000000" w14:paraId="0000004A">
      <w:pPr>
        <w:spacing w:after="200" w:before="200" w:line="360" w:lineRule="auto"/>
        <w:contextualSpacing w:val="0"/>
        <w:rPr>
          <w:rFonts w:ascii="Open Sans" w:cs="Open Sans" w:eastAsia="Open Sans" w:hAnsi="Open Sans"/>
          <w:b w:val="1"/>
          <w:i w:val="1"/>
          <w:sz w:val="24"/>
          <w:szCs w:val="24"/>
        </w:rPr>
      </w:pPr>
      <w:r w:rsidDel="00000000" w:rsidR="00000000" w:rsidRPr="00000000">
        <w:rPr>
          <w:rtl w:val="0"/>
        </w:rPr>
      </w:r>
    </w:p>
    <w:p w:rsidR="00000000" w:rsidDel="00000000" w:rsidP="00000000" w:rsidRDefault="00000000" w:rsidRPr="00000000" w14:paraId="0000004B">
      <w:pPr>
        <w:pStyle w:val="Heading1"/>
        <w:spacing w:after="200" w:before="200" w:line="360" w:lineRule="auto"/>
        <w:contextualSpacing w:val="0"/>
        <w:rPr>
          <w:rFonts w:ascii="Open Sans" w:cs="Open Sans" w:eastAsia="Open Sans" w:hAnsi="Open Sans"/>
          <w:b w:val="1"/>
          <w:sz w:val="24"/>
          <w:szCs w:val="24"/>
        </w:rPr>
      </w:pPr>
      <w:bookmarkStart w:colFirst="0" w:colLast="0" w:name="_y0y48ubwmta9" w:id="2"/>
      <w:bookmarkEnd w:id="2"/>
      <w:r w:rsidDel="00000000" w:rsidR="00000000" w:rsidRPr="00000000">
        <w:rPr>
          <w:rtl w:val="0"/>
        </w:rPr>
        <w:t xml:space="preserve">Paso 2. Manejo de columnas.</w:t>
      </w:r>
      <w:r w:rsidDel="00000000" w:rsidR="00000000" w:rsidRPr="00000000">
        <w:rPr>
          <w:rtl w:val="0"/>
        </w:rPr>
      </w:r>
    </w:p>
    <w:p w:rsidR="00000000" w:rsidDel="00000000" w:rsidP="00000000" w:rsidRDefault="00000000" w:rsidRPr="00000000" w14:paraId="0000004C">
      <w:pPr>
        <w:pStyle w:val="Heading2"/>
        <w:numPr>
          <w:ilvl w:val="0"/>
          <w:numId w:val="1"/>
        </w:numPr>
        <w:rPr>
          <w:rFonts w:ascii="Open Sans" w:cs="Open Sans" w:eastAsia="Open Sans" w:hAnsi="Open Sans"/>
          <w:b w:val="1"/>
          <w:sz w:val="24"/>
          <w:szCs w:val="24"/>
        </w:rPr>
      </w:pPr>
      <w:bookmarkStart w:colFirst="0" w:colLast="0" w:name="_o95ht5z9drfg" w:id="3"/>
      <w:bookmarkEnd w:id="3"/>
      <w:r w:rsidDel="00000000" w:rsidR="00000000" w:rsidRPr="00000000">
        <w:rPr>
          <w:rtl w:val="0"/>
        </w:rPr>
        <w:t xml:space="preserve">Manejo básico</w:t>
      </w:r>
      <w:r w:rsidDel="00000000" w:rsidR="00000000" w:rsidRPr="00000000">
        <w:rPr>
          <w:rtl w:val="0"/>
        </w:rPr>
      </w:r>
    </w:p>
    <w:p w:rsidR="00000000" w:rsidDel="00000000" w:rsidP="00000000" w:rsidRDefault="00000000" w:rsidRPr="00000000" w14:paraId="0000004D">
      <w:pPr>
        <w:spacing w:after="200" w:before="200" w:lineRule="auto"/>
        <w:contextualSpacing w:val="0"/>
        <w:jc w:val="both"/>
        <w:rPr/>
      </w:pPr>
      <w:r w:rsidDel="00000000" w:rsidR="00000000" w:rsidRPr="00000000">
        <w:rPr>
          <w:rtl w:val="0"/>
        </w:rPr>
        <w:t xml:space="preserve">Veamos primero algunas funciones básicas que se pueden hacer sobre los campos:</w:t>
      </w:r>
    </w:p>
    <w:p w:rsidR="00000000" w:rsidDel="00000000" w:rsidP="00000000" w:rsidRDefault="00000000" w:rsidRPr="00000000" w14:paraId="0000004E">
      <w:pPr>
        <w:spacing w:after="200" w:before="200" w:lineRule="auto"/>
        <w:ind w:left="360"/>
        <w:contextualSpacing w:val="0"/>
        <w:jc w:val="both"/>
        <w:rPr/>
      </w:pPr>
      <w:r w:rsidDel="00000000" w:rsidR="00000000" w:rsidRPr="00000000">
        <w:rPr>
          <w:rtl w:val="0"/>
        </w:rPr>
        <w:t xml:space="preserve">1.       Renombrar un campo.</w:t>
      </w:r>
    </w:p>
    <w:p w:rsidR="00000000" w:rsidDel="00000000" w:rsidP="00000000" w:rsidRDefault="00000000" w:rsidRPr="00000000" w14:paraId="0000004F">
      <w:pPr>
        <w:spacing w:after="200" w:before="200" w:lineRule="auto"/>
        <w:contextualSpacing w:val="0"/>
        <w:jc w:val="both"/>
        <w:rPr/>
      </w:pPr>
      <w:r w:rsidDel="00000000" w:rsidR="00000000" w:rsidRPr="00000000">
        <w:rPr>
          <w:rtl w:val="0"/>
        </w:rPr>
        <w:t xml:space="preserve">Hacer click en la flecha azul del campo --&gt; Edit column --&gt; Rename this column</w:t>
      </w:r>
    </w:p>
    <w:p w:rsidR="00000000" w:rsidDel="00000000" w:rsidP="00000000" w:rsidRDefault="00000000" w:rsidRPr="00000000" w14:paraId="00000050">
      <w:pPr>
        <w:spacing w:after="200" w:before="200" w:lineRule="auto"/>
        <w:ind w:left="360"/>
        <w:contextualSpacing w:val="0"/>
        <w:jc w:val="both"/>
        <w:rPr/>
      </w:pPr>
      <w:r w:rsidDel="00000000" w:rsidR="00000000" w:rsidRPr="00000000">
        <w:rPr>
          <w:rtl w:val="0"/>
        </w:rPr>
        <w:t xml:space="preserve">2.       Eliminar un campo.</w:t>
      </w:r>
    </w:p>
    <w:p w:rsidR="00000000" w:rsidDel="00000000" w:rsidP="00000000" w:rsidRDefault="00000000" w:rsidRPr="00000000" w14:paraId="00000051">
      <w:pPr>
        <w:spacing w:after="200" w:before="200" w:lineRule="auto"/>
        <w:contextualSpacing w:val="0"/>
        <w:jc w:val="both"/>
        <w:rPr/>
      </w:pPr>
      <w:r w:rsidDel="00000000" w:rsidR="00000000" w:rsidRPr="00000000">
        <w:rPr>
          <w:rtl w:val="0"/>
        </w:rPr>
        <w:t xml:space="preserve">Hacer click en la flecha azul del campo --&gt; Edit column --&gt; Remove this column</w:t>
      </w:r>
    </w:p>
    <w:p w:rsidR="00000000" w:rsidDel="00000000" w:rsidP="00000000" w:rsidRDefault="00000000" w:rsidRPr="00000000" w14:paraId="00000052">
      <w:pPr>
        <w:spacing w:after="200" w:before="200" w:lineRule="auto"/>
        <w:ind w:left="360"/>
        <w:contextualSpacing w:val="0"/>
        <w:jc w:val="both"/>
        <w:rPr/>
      </w:pPr>
      <w:r w:rsidDel="00000000" w:rsidR="00000000" w:rsidRPr="00000000">
        <w:rPr>
          <w:rtl w:val="0"/>
        </w:rPr>
        <w:t xml:space="preserve">3.       Mover un campo.</w:t>
      </w:r>
    </w:p>
    <w:p w:rsidR="00000000" w:rsidDel="00000000" w:rsidP="00000000" w:rsidRDefault="00000000" w:rsidRPr="00000000" w14:paraId="00000053">
      <w:pPr>
        <w:spacing w:after="200" w:before="200" w:lineRule="auto"/>
        <w:contextualSpacing w:val="0"/>
        <w:jc w:val="both"/>
        <w:rPr/>
      </w:pPr>
      <w:r w:rsidDel="00000000" w:rsidR="00000000" w:rsidRPr="00000000">
        <w:rPr>
          <w:rtl w:val="0"/>
        </w:rPr>
        <w:t xml:space="preserve">Hacer click en la flecha azul del campo --&gt; Edit column --&gt; Move column to beginning</w:t>
      </w:r>
    </w:p>
    <w:p w:rsidR="00000000" w:rsidDel="00000000" w:rsidP="00000000" w:rsidRDefault="00000000" w:rsidRPr="00000000" w14:paraId="00000054">
      <w:pPr>
        <w:spacing w:after="200" w:before="200" w:lineRule="auto"/>
        <w:contextualSpacing w:val="0"/>
        <w:jc w:val="both"/>
        <w:rPr/>
      </w:pPr>
      <w:r w:rsidDel="00000000" w:rsidR="00000000" w:rsidRPr="00000000">
        <w:rPr>
          <w:rtl w:val="0"/>
        </w:rPr>
        <w:t xml:space="preserve">                                                                         </w:t>
        <w:tab/>
        <w:t xml:space="preserve">   --&gt;  Move column to end</w:t>
      </w:r>
    </w:p>
    <w:p w:rsidR="00000000" w:rsidDel="00000000" w:rsidP="00000000" w:rsidRDefault="00000000" w:rsidRPr="00000000" w14:paraId="00000055">
      <w:pPr>
        <w:spacing w:after="200" w:before="200" w:lineRule="auto"/>
        <w:contextualSpacing w:val="0"/>
        <w:jc w:val="both"/>
        <w:rPr/>
      </w:pPr>
      <w:r w:rsidDel="00000000" w:rsidR="00000000" w:rsidRPr="00000000">
        <w:rPr>
          <w:rtl w:val="0"/>
        </w:rPr>
        <w:t xml:space="preserve">                                  </w:t>
        <w:tab/>
        <w:t xml:space="preserve">                                    </w:t>
        <w:tab/>
        <w:t xml:space="preserve">   --&gt;  Move column left</w:t>
      </w:r>
    </w:p>
    <w:p w:rsidR="00000000" w:rsidDel="00000000" w:rsidP="00000000" w:rsidRDefault="00000000" w:rsidRPr="00000000" w14:paraId="00000056">
      <w:pPr>
        <w:spacing w:after="200" w:before="200" w:lineRule="auto"/>
        <w:contextualSpacing w:val="0"/>
        <w:jc w:val="both"/>
        <w:rPr/>
      </w:pPr>
      <w:r w:rsidDel="00000000" w:rsidR="00000000" w:rsidRPr="00000000">
        <w:rPr>
          <w:rtl w:val="0"/>
        </w:rPr>
        <w:t xml:space="preserve">                                                                           </w:t>
        <w:tab/>
        <w:t xml:space="preserve">   --&gt;  Move column right</w:t>
      </w:r>
    </w:p>
    <w:p w:rsidR="00000000" w:rsidDel="00000000" w:rsidP="00000000" w:rsidRDefault="00000000" w:rsidRPr="00000000" w14:paraId="00000057">
      <w:pPr>
        <w:spacing w:after="200" w:before="200" w:lineRule="auto"/>
        <w:contextualSpacing w:val="0"/>
        <w:jc w:val="both"/>
        <w:rPr/>
      </w:pPr>
      <w:r w:rsidDel="00000000" w:rsidR="00000000" w:rsidRPr="00000000">
        <w:rPr>
          <w:rtl w:val="0"/>
        </w:rPr>
        <w:t xml:space="preserve">Estas tres opciones pueden verse en la</w:t>
      </w:r>
      <w:r w:rsidDel="00000000" w:rsidR="00000000" w:rsidRPr="00000000">
        <w:rPr>
          <w:rtl w:val="0"/>
        </w:rPr>
        <w:t xml:space="preserve"> Figura 5.</w:t>
      </w:r>
    </w:p>
    <w:p w:rsidR="00000000" w:rsidDel="00000000" w:rsidP="00000000" w:rsidRDefault="00000000" w:rsidRPr="00000000" w14:paraId="00000058">
      <w:pPr>
        <w:spacing w:after="200" w:before="200" w:lineRule="auto"/>
        <w:contextualSpacing w:val="0"/>
        <w:jc w:val="center"/>
        <w:rPr/>
      </w:pPr>
      <w:r w:rsidDel="00000000" w:rsidR="00000000" w:rsidRPr="00000000">
        <w:rPr/>
        <w:drawing>
          <wp:inline distB="114300" distT="114300" distL="114300" distR="114300">
            <wp:extent cx="2863453" cy="2786063"/>
            <wp:effectExtent b="0" l="0" r="0" t="0"/>
            <wp:docPr id="24" name="image53.png"/>
            <a:graphic>
              <a:graphicData uri="http://schemas.openxmlformats.org/drawingml/2006/picture">
                <pic:pic>
                  <pic:nvPicPr>
                    <pic:cNvPr id="0" name="image53.png"/>
                    <pic:cNvPicPr preferRelativeResize="0"/>
                  </pic:nvPicPr>
                  <pic:blipFill>
                    <a:blip r:embed="rId19"/>
                    <a:srcRect b="0" l="0" r="0" t="0"/>
                    <a:stretch>
                      <a:fillRect/>
                    </a:stretch>
                  </pic:blipFill>
                  <pic:spPr>
                    <a:xfrm>
                      <a:off x="0" y="0"/>
                      <a:ext cx="2863453" cy="2786063"/>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spacing w:after="200" w:before="200" w:lineRule="auto"/>
        <w:contextualSpacing w:val="0"/>
        <w:jc w:val="center"/>
        <w:rPr/>
      </w:pPr>
      <w:r w:rsidDel="00000000" w:rsidR="00000000" w:rsidRPr="00000000">
        <w:rPr>
          <w:rtl w:val="0"/>
        </w:rPr>
        <w:t xml:space="preserve">Figura 5.</w:t>
      </w:r>
    </w:p>
    <w:p w:rsidR="00000000" w:rsidDel="00000000" w:rsidP="00000000" w:rsidRDefault="00000000" w:rsidRPr="00000000" w14:paraId="0000005A">
      <w:pPr>
        <w:spacing w:after="200" w:before="200" w:lineRule="auto"/>
        <w:ind w:left="360"/>
        <w:contextualSpacing w:val="0"/>
        <w:jc w:val="both"/>
        <w:rPr/>
      </w:pPr>
      <w:r w:rsidDel="00000000" w:rsidR="00000000" w:rsidRPr="00000000">
        <w:rPr>
          <w:rtl w:val="0"/>
        </w:rPr>
        <w:t xml:space="preserve">4.      </w:t>
      </w:r>
      <w:r w:rsidDel="00000000" w:rsidR="00000000" w:rsidRPr="00000000">
        <w:rPr>
          <w:b w:val="1"/>
          <w:rtl w:val="0"/>
        </w:rPr>
        <w:t xml:space="preserve">Reordenar o eliminar varios campos</w:t>
      </w:r>
      <w:r w:rsidDel="00000000" w:rsidR="00000000" w:rsidRPr="00000000">
        <w:rPr>
          <w:rtl w:val="0"/>
        </w:rPr>
        <w:t xml:space="preserve">. (</w:t>
      </w:r>
      <w:r w:rsidDel="00000000" w:rsidR="00000000" w:rsidRPr="00000000">
        <w:rPr>
          <w:rtl w:val="0"/>
        </w:rPr>
        <w:t xml:space="preserve">Figura 6</w:t>
      </w:r>
      <w:r w:rsidDel="00000000" w:rsidR="00000000" w:rsidRPr="00000000">
        <w:rPr>
          <w:rtl w:val="0"/>
        </w:rPr>
        <w:t xml:space="preserve">).</w:t>
      </w:r>
    </w:p>
    <w:p w:rsidR="00000000" w:rsidDel="00000000" w:rsidP="00000000" w:rsidRDefault="00000000" w:rsidRPr="00000000" w14:paraId="0000005B">
      <w:pPr>
        <w:spacing w:after="200" w:before="200" w:lineRule="auto"/>
        <w:contextualSpacing w:val="0"/>
        <w:jc w:val="both"/>
        <w:rPr/>
      </w:pPr>
      <w:r w:rsidDel="00000000" w:rsidR="00000000" w:rsidRPr="00000000">
        <w:rPr>
          <w:rtl w:val="0"/>
        </w:rPr>
        <w:t xml:space="preserve">Hacer click en la flecha azul en campo “All” --&gt; Edit columns --&gt; Reorder/remove columns…</w:t>
      </w:r>
    </w:p>
    <w:p w:rsidR="00000000" w:rsidDel="00000000" w:rsidP="00000000" w:rsidRDefault="00000000" w:rsidRPr="00000000" w14:paraId="0000005C">
      <w:pPr>
        <w:spacing w:after="200" w:before="200" w:lineRule="auto"/>
        <w:contextualSpacing w:val="0"/>
        <w:jc w:val="center"/>
        <w:rPr/>
      </w:pPr>
      <w:r w:rsidDel="00000000" w:rsidR="00000000" w:rsidRPr="00000000">
        <w:rPr/>
        <w:drawing>
          <wp:inline distB="114300" distT="114300" distL="114300" distR="114300">
            <wp:extent cx="5907093" cy="2871788"/>
            <wp:effectExtent b="0" l="0" r="0" t="0"/>
            <wp:docPr id="8" name="image37.png"/>
            <a:graphic>
              <a:graphicData uri="http://schemas.openxmlformats.org/drawingml/2006/picture">
                <pic:pic>
                  <pic:nvPicPr>
                    <pic:cNvPr id="0" name="image37.png"/>
                    <pic:cNvPicPr preferRelativeResize="0"/>
                  </pic:nvPicPr>
                  <pic:blipFill>
                    <a:blip r:embed="rId20"/>
                    <a:srcRect b="0" l="0" r="0" t="0"/>
                    <a:stretch>
                      <a:fillRect/>
                    </a:stretch>
                  </pic:blipFill>
                  <pic:spPr>
                    <a:xfrm>
                      <a:off x="0" y="0"/>
                      <a:ext cx="5907093" cy="2871788"/>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spacing w:after="200" w:before="200" w:lineRule="auto"/>
        <w:contextualSpacing w:val="0"/>
        <w:jc w:val="center"/>
        <w:rPr/>
      </w:pPr>
      <w:r w:rsidDel="00000000" w:rsidR="00000000" w:rsidRPr="00000000">
        <w:rPr>
          <w:rtl w:val="0"/>
        </w:rPr>
        <w:t xml:space="preserve">Figura 6.</w:t>
      </w:r>
    </w:p>
    <w:p w:rsidR="00000000" w:rsidDel="00000000" w:rsidP="00000000" w:rsidRDefault="00000000" w:rsidRPr="00000000" w14:paraId="0000005E">
      <w:pPr>
        <w:spacing w:after="200" w:before="200" w:lineRule="auto"/>
        <w:contextualSpacing w:val="0"/>
        <w:jc w:val="both"/>
        <w:rPr/>
      </w:pPr>
      <w:r w:rsidDel="00000000" w:rsidR="00000000" w:rsidRPr="00000000">
        <w:rPr>
          <w:rtl w:val="0"/>
        </w:rPr>
        <w:t xml:space="preserve">En OpenRefine se considera que cualquiera de los cuatro cambios descriptos anteriormente son cambios a los datos, y por ende se registran como tales en el historial hacer/deshacer (Undo/Redo, ver más adelante).</w:t>
      </w:r>
    </w:p>
    <w:p w:rsidR="00000000" w:rsidDel="00000000" w:rsidP="00000000" w:rsidRDefault="00000000" w:rsidRPr="00000000" w14:paraId="0000005F">
      <w:pPr>
        <w:spacing w:after="200" w:before="200" w:line="360" w:lineRule="auto"/>
        <w:contextualSpacing w:val="0"/>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60">
      <w:pPr>
        <w:pStyle w:val="Heading2"/>
        <w:numPr>
          <w:ilvl w:val="0"/>
          <w:numId w:val="1"/>
        </w:numPr>
        <w:spacing w:after="200" w:before="200" w:line="360" w:lineRule="auto"/>
        <w:ind w:left="720" w:hanging="360"/>
        <w:contextualSpacing w:val="1"/>
        <w:rPr/>
      </w:pPr>
      <w:bookmarkStart w:colFirst="0" w:colLast="0" w:name="_gekwvygtqsc7" w:id="4"/>
      <w:bookmarkEnd w:id="4"/>
      <w:r w:rsidDel="00000000" w:rsidR="00000000" w:rsidRPr="00000000">
        <w:rPr>
          <w:rtl w:val="0"/>
        </w:rPr>
        <w:t xml:space="preserve">Nuevas columnas vacías</w:t>
      </w:r>
    </w:p>
    <w:p w:rsidR="00000000" w:rsidDel="00000000" w:rsidP="00000000" w:rsidRDefault="00000000" w:rsidRPr="00000000" w14:paraId="00000061">
      <w:pPr>
        <w:spacing w:after="200" w:before="200" w:lineRule="auto"/>
        <w:contextualSpacing w:val="0"/>
        <w:jc w:val="both"/>
        <w:rPr/>
      </w:pPr>
      <w:r w:rsidDel="00000000" w:rsidR="00000000" w:rsidRPr="00000000">
        <w:rPr>
          <w:rtl w:val="0"/>
        </w:rPr>
        <w:t xml:space="preserve">Se pueden crear nuevos campos en base a cero, uno o más campos preexistentes.</w:t>
      </w:r>
    </w:p>
    <w:p w:rsidR="00000000" w:rsidDel="00000000" w:rsidP="00000000" w:rsidRDefault="00000000" w:rsidRPr="00000000" w14:paraId="00000062">
      <w:pPr>
        <w:spacing w:after="200" w:before="200" w:lineRule="auto"/>
        <w:contextualSpacing w:val="0"/>
        <w:jc w:val="both"/>
        <w:rPr/>
      </w:pPr>
      <w:r w:rsidDel="00000000" w:rsidR="00000000" w:rsidRPr="00000000">
        <w:rPr>
          <w:rtl w:val="0"/>
        </w:rPr>
        <w:t xml:space="preserve">Para crear un nuevo campo de cero, sobre cualquier columna preexistente siga la ruta: Edit column --&gt; Add column based on this column. Se abrirá una ventana como la que se muestra en la </w:t>
      </w:r>
      <w:r w:rsidDel="00000000" w:rsidR="00000000" w:rsidRPr="00000000">
        <w:rPr>
          <w:rtl w:val="0"/>
        </w:rPr>
        <w:t xml:space="preserve">Figura 7</w:t>
      </w:r>
      <w:r w:rsidDel="00000000" w:rsidR="00000000" w:rsidRPr="00000000">
        <w:rPr>
          <w:rtl w:val="0"/>
        </w:rPr>
        <w:t xml:space="preserve">.</w:t>
      </w:r>
    </w:p>
    <w:p w:rsidR="00000000" w:rsidDel="00000000" w:rsidP="00000000" w:rsidRDefault="00000000" w:rsidRPr="00000000" w14:paraId="00000063">
      <w:pPr>
        <w:spacing w:after="200" w:before="200" w:lineRule="auto"/>
        <w:contextualSpacing w:val="0"/>
        <w:jc w:val="both"/>
        <w:rPr/>
      </w:pPr>
      <w:r w:rsidDel="00000000" w:rsidR="00000000" w:rsidRPr="00000000">
        <w:rPr>
          <w:rtl w:val="0"/>
        </w:rPr>
        <w:t xml:space="preserve">Arriba de todo, coloque el nombre del nuevo campo.</w:t>
      </w:r>
    </w:p>
    <w:p w:rsidR="00000000" w:rsidDel="00000000" w:rsidP="00000000" w:rsidRDefault="00000000" w:rsidRPr="00000000" w14:paraId="00000064">
      <w:pPr>
        <w:spacing w:after="200" w:before="200" w:lineRule="auto"/>
        <w:contextualSpacing w:val="0"/>
        <w:jc w:val="both"/>
        <w:rPr/>
      </w:pPr>
      <w:r w:rsidDel="00000000" w:rsidR="00000000" w:rsidRPr="00000000">
        <w:rPr>
          <w:rtl w:val="0"/>
        </w:rPr>
        <w:t xml:space="preserve">Luego, en el cuadro de texto “Expression” escriba: “null”. Ello quiere decir que se creará un campo con valores nulos. Luego oprima “OK”.</w:t>
      </w:r>
    </w:p>
    <w:p w:rsidR="00000000" w:rsidDel="00000000" w:rsidP="00000000" w:rsidRDefault="00000000" w:rsidRPr="00000000" w14:paraId="00000065">
      <w:pPr>
        <w:spacing w:after="200" w:before="200" w:lineRule="auto"/>
        <w:contextualSpacing w:val="0"/>
        <w:jc w:val="center"/>
        <w:rPr/>
      </w:pPr>
      <w:r w:rsidDel="00000000" w:rsidR="00000000" w:rsidRPr="00000000">
        <w:rPr/>
        <w:drawing>
          <wp:inline distB="114300" distT="114300" distL="114300" distR="114300">
            <wp:extent cx="4324350" cy="3220688"/>
            <wp:effectExtent b="0" l="0" r="0" t="0"/>
            <wp:docPr id="2" name="image29.png"/>
            <a:graphic>
              <a:graphicData uri="http://schemas.openxmlformats.org/drawingml/2006/picture">
                <pic:pic>
                  <pic:nvPicPr>
                    <pic:cNvPr id="0" name="image29.png"/>
                    <pic:cNvPicPr preferRelativeResize="0"/>
                  </pic:nvPicPr>
                  <pic:blipFill>
                    <a:blip r:embed="rId21"/>
                    <a:srcRect b="0" l="0" r="0" t="0"/>
                    <a:stretch>
                      <a:fillRect/>
                    </a:stretch>
                  </pic:blipFill>
                  <pic:spPr>
                    <a:xfrm>
                      <a:off x="0" y="0"/>
                      <a:ext cx="4324350" cy="3220688"/>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spacing w:after="200" w:before="200" w:lineRule="auto"/>
        <w:contextualSpacing w:val="0"/>
        <w:jc w:val="center"/>
        <w:rPr/>
      </w:pPr>
      <w:r w:rsidDel="00000000" w:rsidR="00000000" w:rsidRPr="00000000">
        <w:rPr>
          <w:rtl w:val="0"/>
        </w:rPr>
        <w:t xml:space="preserve">Figura 7.</w:t>
      </w:r>
    </w:p>
    <w:p w:rsidR="00000000" w:rsidDel="00000000" w:rsidP="00000000" w:rsidRDefault="00000000" w:rsidRPr="00000000" w14:paraId="00000067">
      <w:pPr>
        <w:spacing w:after="200" w:before="200" w:lineRule="auto"/>
        <w:contextualSpacing w:val="0"/>
        <w:jc w:val="both"/>
        <w:rPr/>
      </w:pPr>
      <w:r w:rsidDel="00000000" w:rsidR="00000000" w:rsidRPr="00000000">
        <w:rPr>
          <w:rtl w:val="0"/>
        </w:rPr>
        <w:t xml:space="preserve">Su nuevo campo, con el nombre que le haya dado, aparecerá a la derecha de aquel a partir del cual fue generado, y todos sus valores serán nulos.</w:t>
      </w:r>
    </w:p>
    <w:p w:rsidR="00000000" w:rsidDel="00000000" w:rsidP="00000000" w:rsidRDefault="00000000" w:rsidRPr="00000000" w14:paraId="00000068">
      <w:pPr>
        <w:spacing w:after="200" w:before="200" w:lineRule="auto"/>
        <w:contextualSpacing w:val="0"/>
        <w:jc w:val="both"/>
        <w:rPr/>
      </w:pPr>
      <w:r w:rsidDel="00000000" w:rsidR="00000000" w:rsidRPr="00000000">
        <w:rPr>
          <w:rtl w:val="0"/>
        </w:rPr>
      </w:r>
    </w:p>
    <w:p w:rsidR="00000000" w:rsidDel="00000000" w:rsidP="00000000" w:rsidRDefault="00000000" w:rsidRPr="00000000" w14:paraId="00000069">
      <w:pPr>
        <w:pStyle w:val="Heading2"/>
        <w:numPr>
          <w:ilvl w:val="0"/>
          <w:numId w:val="1"/>
        </w:numPr>
        <w:spacing w:after="200" w:before="200" w:line="360" w:lineRule="auto"/>
        <w:ind w:left="720" w:hanging="360"/>
        <w:contextualSpacing w:val="1"/>
        <w:rPr/>
      </w:pPr>
      <w:bookmarkStart w:colFirst="0" w:colLast="0" w:name="_lf3dmn7xcmq" w:id="5"/>
      <w:bookmarkEnd w:id="5"/>
      <w:r w:rsidDel="00000000" w:rsidR="00000000" w:rsidRPr="00000000">
        <w:rPr>
          <w:rtl w:val="0"/>
        </w:rPr>
        <w:t xml:space="preserve">Nuevas columnas a partir de otras columnas</w:t>
      </w:r>
    </w:p>
    <w:p w:rsidR="00000000" w:rsidDel="00000000" w:rsidP="00000000" w:rsidRDefault="00000000" w:rsidRPr="00000000" w14:paraId="0000006A">
      <w:pPr>
        <w:spacing w:after="200" w:before="200" w:lineRule="auto"/>
        <w:contextualSpacing w:val="0"/>
        <w:jc w:val="both"/>
        <w:rPr>
          <w:rFonts w:ascii="Open Sans" w:cs="Open Sans" w:eastAsia="Open Sans" w:hAnsi="Open Sans"/>
          <w:b w:val="1"/>
          <w:sz w:val="24"/>
          <w:szCs w:val="24"/>
        </w:rPr>
      </w:pPr>
      <w:r w:rsidDel="00000000" w:rsidR="00000000" w:rsidRPr="00000000">
        <w:rPr>
          <w:rtl w:val="0"/>
        </w:rPr>
        <w:t xml:space="preserve">Veamos ahora cómo crear nuevas columnas con datos modificados a partir de columnas preexistentes.</w:t>
      </w:r>
      <w:r w:rsidDel="00000000" w:rsidR="00000000" w:rsidRPr="00000000">
        <w:rPr>
          <w:rtl w:val="0"/>
        </w:rPr>
      </w:r>
    </w:p>
    <w:p w:rsidR="00000000" w:rsidDel="00000000" w:rsidP="00000000" w:rsidRDefault="00000000" w:rsidRPr="00000000" w14:paraId="0000006B">
      <w:pPr>
        <w:pStyle w:val="Heading3"/>
        <w:numPr>
          <w:ilvl w:val="1"/>
          <w:numId w:val="1"/>
        </w:numPr>
        <w:spacing w:after="200" w:before="200" w:line="360" w:lineRule="auto"/>
        <w:ind w:left="1440" w:hanging="360"/>
        <w:contextualSpacing w:val="1"/>
        <w:rPr>
          <w:rFonts w:ascii="Open Sans" w:cs="Open Sans" w:eastAsia="Open Sans" w:hAnsi="Open Sans"/>
          <w:b w:val="1"/>
          <w:color w:val="000000"/>
          <w:sz w:val="24"/>
          <w:szCs w:val="24"/>
        </w:rPr>
      </w:pPr>
      <w:bookmarkStart w:colFirst="0" w:colLast="0" w:name="_ufey6fcxyoo3" w:id="6"/>
      <w:bookmarkEnd w:id="6"/>
      <w:r w:rsidDel="00000000" w:rsidR="00000000" w:rsidRPr="00000000">
        <w:rPr>
          <w:rFonts w:ascii="Open Sans" w:cs="Open Sans" w:eastAsia="Open Sans" w:hAnsi="Open Sans"/>
          <w:b w:val="1"/>
          <w:color w:val="000000"/>
          <w:sz w:val="24"/>
          <w:szCs w:val="24"/>
          <w:rtl w:val="0"/>
        </w:rPr>
        <w:t xml:space="preserve">Transformación de valores</w:t>
      </w:r>
      <w:r w:rsidDel="00000000" w:rsidR="00000000" w:rsidRPr="00000000">
        <w:rPr>
          <w:rtl w:val="0"/>
        </w:rPr>
      </w:r>
    </w:p>
    <w:p w:rsidR="00000000" w:rsidDel="00000000" w:rsidP="00000000" w:rsidRDefault="00000000" w:rsidRPr="00000000" w14:paraId="0000006C">
      <w:pPr>
        <w:spacing w:after="200" w:before="200" w:line="360" w:lineRule="auto"/>
        <w:ind w:left="0" w:firstLine="0"/>
        <w:contextualSpacing w:val="0"/>
        <w:jc w:val="both"/>
        <w:rPr/>
      </w:pPr>
      <w:r w:rsidDel="00000000" w:rsidR="00000000" w:rsidRPr="00000000">
        <w:rPr>
          <w:rtl w:val="0"/>
        </w:rPr>
        <w:t xml:space="preserve">Para transformar valores de toda una columna, puede utilizarse la función transform. Trabajaremos sobre el campo “institutionCode”, agregando el código de la institución para todos los registros. </w:t>
      </w:r>
    </w:p>
    <w:p w:rsidR="00000000" w:rsidDel="00000000" w:rsidP="00000000" w:rsidRDefault="00000000" w:rsidRPr="00000000" w14:paraId="0000006D">
      <w:pPr>
        <w:spacing w:after="200" w:before="200" w:line="360" w:lineRule="auto"/>
        <w:ind w:left="0" w:firstLine="0"/>
        <w:contextualSpacing w:val="0"/>
        <w:jc w:val="both"/>
        <w:rPr/>
      </w:pPr>
      <w:r w:rsidDel="00000000" w:rsidR="00000000" w:rsidRPr="00000000">
        <w:rPr>
          <w:rtl w:val="0"/>
        </w:rPr>
        <w:t xml:space="preserve">Sobre el campo institutionCode, Edit cells --&gt; Transform…</w:t>
      </w:r>
    </w:p>
    <w:p w:rsidR="00000000" w:rsidDel="00000000" w:rsidP="00000000" w:rsidRDefault="00000000" w:rsidRPr="00000000" w14:paraId="0000006E">
      <w:pPr>
        <w:spacing w:after="200" w:before="200" w:line="360" w:lineRule="auto"/>
        <w:ind w:left="0" w:firstLine="0"/>
        <w:contextualSpacing w:val="0"/>
        <w:jc w:val="both"/>
        <w:rPr/>
      </w:pPr>
      <w:r w:rsidDel="00000000" w:rsidR="00000000" w:rsidRPr="00000000">
        <w:rPr>
          <w:rtl w:val="0"/>
        </w:rPr>
        <w:t xml:space="preserve">Allí se abrirá una ventana como la mostrada en la </w:t>
      </w:r>
      <w:r w:rsidDel="00000000" w:rsidR="00000000" w:rsidRPr="00000000">
        <w:rPr>
          <w:rtl w:val="0"/>
        </w:rPr>
        <w:t xml:space="preserve">Figura 8</w:t>
      </w:r>
      <w:r w:rsidDel="00000000" w:rsidR="00000000" w:rsidRPr="00000000">
        <w:rPr>
          <w:rtl w:val="0"/>
        </w:rPr>
        <w:t xml:space="preserve">. En el cuadro de texto, coloque la cadena de texto correspondiente al código de la institución entre comillas: “MZ”. Oprima OK.</w:t>
      </w:r>
    </w:p>
    <w:p w:rsidR="00000000" w:rsidDel="00000000" w:rsidP="00000000" w:rsidRDefault="00000000" w:rsidRPr="00000000" w14:paraId="0000006F">
      <w:pPr>
        <w:spacing w:after="200" w:before="200" w:line="360" w:lineRule="auto"/>
        <w:ind w:left="0" w:firstLine="0"/>
        <w:contextualSpacing w:val="0"/>
        <w:jc w:val="center"/>
        <w:rPr/>
      </w:pPr>
      <w:r w:rsidDel="00000000" w:rsidR="00000000" w:rsidRPr="00000000">
        <w:rPr/>
        <w:drawing>
          <wp:inline distB="114300" distT="114300" distL="114300" distR="114300">
            <wp:extent cx="3657656" cy="2719388"/>
            <wp:effectExtent b="0" l="0" r="0" t="0"/>
            <wp:docPr id="14" name="image43.png"/>
            <a:graphic>
              <a:graphicData uri="http://schemas.openxmlformats.org/drawingml/2006/picture">
                <pic:pic>
                  <pic:nvPicPr>
                    <pic:cNvPr id="0" name="image43.png"/>
                    <pic:cNvPicPr preferRelativeResize="0"/>
                  </pic:nvPicPr>
                  <pic:blipFill>
                    <a:blip r:embed="rId22"/>
                    <a:srcRect b="0" l="0" r="0" t="0"/>
                    <a:stretch>
                      <a:fillRect/>
                    </a:stretch>
                  </pic:blipFill>
                  <pic:spPr>
                    <a:xfrm>
                      <a:off x="0" y="0"/>
                      <a:ext cx="3657656" cy="2719388"/>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spacing w:after="200" w:before="200" w:line="360" w:lineRule="auto"/>
        <w:ind w:left="0" w:firstLine="0"/>
        <w:contextualSpacing w:val="0"/>
        <w:jc w:val="center"/>
        <w:rPr/>
      </w:pPr>
      <w:r w:rsidDel="00000000" w:rsidR="00000000" w:rsidRPr="00000000">
        <w:rPr>
          <w:rtl w:val="0"/>
        </w:rPr>
        <w:t xml:space="preserve">Figura 8.</w:t>
      </w:r>
    </w:p>
    <w:p w:rsidR="00000000" w:rsidDel="00000000" w:rsidP="00000000" w:rsidRDefault="00000000" w:rsidRPr="00000000" w14:paraId="00000071">
      <w:pPr>
        <w:spacing w:after="200" w:before="200" w:line="360" w:lineRule="auto"/>
        <w:ind w:left="0" w:firstLine="0"/>
        <w:contextualSpacing w:val="0"/>
        <w:jc w:val="both"/>
        <w:rPr/>
      </w:pPr>
      <w:r w:rsidDel="00000000" w:rsidR="00000000" w:rsidRPr="00000000">
        <w:rPr>
          <w:rtl w:val="0"/>
        </w:rPr>
        <w:t xml:space="preserve">Este cambio se habrá aplicado a todas las celdas de esta columna.</w:t>
      </w:r>
    </w:p>
    <w:p w:rsidR="00000000" w:rsidDel="00000000" w:rsidP="00000000" w:rsidRDefault="00000000" w:rsidRPr="00000000" w14:paraId="00000072">
      <w:pPr>
        <w:spacing w:after="200" w:before="200" w:line="360" w:lineRule="auto"/>
        <w:ind w:left="0" w:firstLine="0"/>
        <w:contextualSpacing w:val="0"/>
        <w:jc w:val="both"/>
        <w:rPr/>
      </w:pPr>
      <w:r w:rsidDel="00000000" w:rsidR="00000000" w:rsidRPr="00000000">
        <w:rPr>
          <w:sz w:val="32"/>
          <w:szCs w:val="32"/>
          <w:rtl w:val="0"/>
        </w:rPr>
        <w:t xml:space="preserve">--&gt;</w:t>
      </w:r>
      <w:r w:rsidDel="00000000" w:rsidR="00000000" w:rsidRPr="00000000">
        <w:rPr>
          <w:rtl w:val="0"/>
        </w:rPr>
        <w:t xml:space="preserve"> Practique esta función completando los campos collectionCode y basisOfRecord.</w:t>
      </w:r>
    </w:p>
    <w:p w:rsidR="00000000" w:rsidDel="00000000" w:rsidP="00000000" w:rsidRDefault="00000000" w:rsidRPr="00000000" w14:paraId="00000073">
      <w:pPr>
        <w:spacing w:after="200" w:before="200" w:line="360" w:lineRule="auto"/>
        <w:ind w:left="0" w:firstLine="0"/>
        <w:contextualSpacing w:val="0"/>
        <w:jc w:val="both"/>
        <w:rPr/>
      </w:pPr>
      <w:r w:rsidDel="00000000" w:rsidR="00000000" w:rsidRPr="00000000">
        <w:rPr>
          <w:rtl w:val="0"/>
        </w:rPr>
      </w:r>
    </w:p>
    <w:p w:rsidR="00000000" w:rsidDel="00000000" w:rsidP="00000000" w:rsidRDefault="00000000" w:rsidRPr="00000000" w14:paraId="00000074">
      <w:pPr>
        <w:spacing w:after="200" w:before="200" w:line="360" w:lineRule="auto"/>
        <w:ind w:left="0" w:firstLine="0"/>
        <w:contextualSpacing w:val="0"/>
        <w:jc w:val="both"/>
        <w:rPr/>
      </w:pPr>
      <w:r w:rsidDel="00000000" w:rsidR="00000000" w:rsidRPr="00000000">
        <w:rPr>
          <w:rtl w:val="0"/>
        </w:rPr>
        <w:t xml:space="preserve">Completaremos ahora los valores del campo minimumElevationInMeters a partir de las elevaciones originales (verbatimElevation, en pies).</w:t>
      </w:r>
    </w:p>
    <w:p w:rsidR="00000000" w:rsidDel="00000000" w:rsidP="00000000" w:rsidRDefault="00000000" w:rsidRPr="00000000" w14:paraId="00000075">
      <w:pPr>
        <w:spacing w:after="200" w:before="200" w:line="360" w:lineRule="auto"/>
        <w:ind w:left="0" w:firstLine="0"/>
        <w:contextualSpacing w:val="0"/>
        <w:jc w:val="both"/>
        <w:rPr/>
      </w:pPr>
      <w:r w:rsidDel="00000000" w:rsidR="00000000" w:rsidRPr="00000000">
        <w:rPr>
          <w:rtl w:val="0"/>
        </w:rPr>
        <w:t xml:space="preserve">Para ello, debemos p</w:t>
      </w:r>
      <w:r w:rsidDel="00000000" w:rsidR="00000000" w:rsidRPr="00000000">
        <w:rPr>
          <w:rtl w:val="0"/>
        </w:rPr>
        <w:t xml:space="preserve">rimero convertir los valores de verbatimElevation en números. Para ello siga: Edit cells </w:t>
      </w:r>
      <w:r w:rsidDel="00000000" w:rsidR="00000000" w:rsidRPr="00000000">
        <w:rPr>
          <w:rtl w:val="0"/>
        </w:rPr>
        <w:t xml:space="preserve">--&gt;</w:t>
      </w:r>
      <w:r w:rsidDel="00000000" w:rsidR="00000000" w:rsidRPr="00000000">
        <w:rPr>
          <w:rtl w:val="0"/>
        </w:rPr>
        <w:t xml:space="preserve"> Common transforms </w:t>
      </w:r>
      <w:r w:rsidDel="00000000" w:rsidR="00000000" w:rsidRPr="00000000">
        <w:rPr>
          <w:rtl w:val="0"/>
        </w:rPr>
        <w:t xml:space="preserve">--&gt;</w:t>
      </w:r>
      <w:r w:rsidDel="00000000" w:rsidR="00000000" w:rsidRPr="00000000">
        <w:rPr>
          <w:rtl w:val="0"/>
        </w:rPr>
        <w:t xml:space="preserve"> To number. Notará que los valores numéricos se ven ahora en color verde.</w:t>
      </w:r>
    </w:p>
    <w:p w:rsidR="00000000" w:rsidDel="00000000" w:rsidP="00000000" w:rsidRDefault="00000000" w:rsidRPr="00000000" w14:paraId="00000076">
      <w:pPr>
        <w:spacing w:after="200" w:before="200" w:line="360" w:lineRule="auto"/>
        <w:ind w:left="0" w:firstLine="0"/>
        <w:contextualSpacing w:val="0"/>
        <w:jc w:val="both"/>
        <w:rPr/>
      </w:pPr>
      <w:r w:rsidDel="00000000" w:rsidR="00000000" w:rsidRPr="00000000">
        <w:rPr>
          <w:rtl w:val="0"/>
        </w:rPr>
        <w:t xml:space="preserve">Sobre el campo minimumElevationInMeters: Edit cells </w:t>
      </w:r>
      <w:r w:rsidDel="00000000" w:rsidR="00000000" w:rsidRPr="00000000">
        <w:rPr>
          <w:rtl w:val="0"/>
        </w:rPr>
        <w:t xml:space="preserve">--&gt;</w:t>
      </w:r>
      <w:r w:rsidDel="00000000" w:rsidR="00000000" w:rsidRPr="00000000">
        <w:rPr>
          <w:rtl w:val="0"/>
        </w:rPr>
        <w:t xml:space="preserve"> Transform… </w:t>
      </w:r>
      <w:r w:rsidDel="00000000" w:rsidR="00000000" w:rsidRPr="00000000">
        <w:rPr>
          <w:rtl w:val="0"/>
        </w:rPr>
        <w:t xml:space="preserve">(Figura 9)</w:t>
      </w:r>
    </w:p>
    <w:p w:rsidR="00000000" w:rsidDel="00000000" w:rsidP="00000000" w:rsidRDefault="00000000" w:rsidRPr="00000000" w14:paraId="00000077">
      <w:pPr>
        <w:spacing w:after="200" w:before="200" w:line="360" w:lineRule="auto"/>
        <w:ind w:left="0" w:firstLine="0"/>
        <w:contextualSpacing w:val="0"/>
        <w:jc w:val="center"/>
        <w:rPr/>
      </w:pPr>
      <w:r w:rsidDel="00000000" w:rsidR="00000000" w:rsidRPr="00000000">
        <w:rPr>
          <w:color w:val="ff9900"/>
          <w:rtl w:val="0"/>
        </w:rPr>
        <w:t xml:space="preserve">round(</w:t>
      </w:r>
      <w:r w:rsidDel="00000000" w:rsidR="00000000" w:rsidRPr="00000000">
        <w:rPr>
          <w:rtl w:val="0"/>
        </w:rPr>
        <w:t xml:space="preserve">cells["</w:t>
      </w:r>
      <w:r w:rsidDel="00000000" w:rsidR="00000000" w:rsidRPr="00000000">
        <w:rPr>
          <w:color w:val="6aa84f"/>
          <w:rtl w:val="0"/>
        </w:rPr>
        <w:t xml:space="preserve">verbatimElevation</w:t>
      </w:r>
      <w:r w:rsidDel="00000000" w:rsidR="00000000" w:rsidRPr="00000000">
        <w:rPr>
          <w:rtl w:val="0"/>
        </w:rPr>
        <w:t xml:space="preserve">"].value</w:t>
      </w:r>
      <w:r w:rsidDel="00000000" w:rsidR="00000000" w:rsidRPr="00000000">
        <w:rPr>
          <w:color w:val="ff00ff"/>
          <w:rtl w:val="0"/>
        </w:rPr>
        <w:t xml:space="preserve"> </w:t>
      </w:r>
      <w:r w:rsidDel="00000000" w:rsidR="00000000" w:rsidRPr="00000000">
        <w:rPr>
          <w:color w:val="ff00ff"/>
          <w:rtl w:val="0"/>
        </w:rPr>
        <w:t xml:space="preserve">*</w:t>
      </w:r>
      <w:r w:rsidDel="00000000" w:rsidR="00000000" w:rsidRPr="00000000">
        <w:rPr>
          <w:rtl w:val="0"/>
        </w:rPr>
        <w:t xml:space="preserve"> 0.3048</w:t>
      </w:r>
      <w:r w:rsidDel="00000000" w:rsidR="00000000" w:rsidRPr="00000000">
        <w:rPr>
          <w:color w:val="ff9900"/>
          <w:rtl w:val="0"/>
        </w:rPr>
        <w:t xml:space="preserve">)</w:t>
      </w:r>
      <w:r w:rsidDel="00000000" w:rsidR="00000000" w:rsidRPr="00000000">
        <w:rPr>
          <w:rtl w:val="0"/>
        </w:rPr>
      </w:r>
    </w:p>
    <w:p w:rsidR="00000000" w:rsidDel="00000000" w:rsidP="00000000" w:rsidRDefault="00000000" w:rsidRPr="00000000" w14:paraId="00000078">
      <w:pPr>
        <w:spacing w:after="200" w:before="200" w:line="360" w:lineRule="auto"/>
        <w:ind w:left="0" w:firstLine="0"/>
        <w:contextualSpacing w:val="0"/>
        <w:jc w:val="both"/>
        <w:rPr/>
      </w:pPr>
      <w:r w:rsidDel="00000000" w:rsidR="00000000" w:rsidRPr="00000000">
        <w:rPr>
          <w:rtl w:val="0"/>
        </w:rPr>
        <w:t xml:space="preserve">Esta expresión permite completar los valores del campo escogido (minimumElevationInMeters) usando los valores de la columna “</w:t>
      </w:r>
      <w:r w:rsidDel="00000000" w:rsidR="00000000" w:rsidRPr="00000000">
        <w:rPr>
          <w:color w:val="6aa84f"/>
          <w:rtl w:val="0"/>
        </w:rPr>
        <w:t xml:space="preserve">verbatimElevation</w:t>
      </w:r>
      <w:r w:rsidDel="00000000" w:rsidR="00000000" w:rsidRPr="00000000">
        <w:rPr>
          <w:rtl w:val="0"/>
        </w:rPr>
        <w:t xml:space="preserve">”, multiplicados por </w:t>
      </w:r>
      <w:r w:rsidDel="00000000" w:rsidR="00000000" w:rsidRPr="00000000">
        <w:rPr>
          <w:color w:val="ff00ff"/>
          <w:rtl w:val="0"/>
        </w:rPr>
        <w:t xml:space="preserve">*</w:t>
      </w:r>
      <w:r w:rsidDel="00000000" w:rsidR="00000000" w:rsidRPr="00000000">
        <w:rPr>
          <w:rtl w:val="0"/>
        </w:rPr>
        <w:t xml:space="preserve"> 0.3048 (convierte pies en metros) y redondeados a números enteros (</w:t>
      </w:r>
      <w:r w:rsidDel="00000000" w:rsidR="00000000" w:rsidRPr="00000000">
        <w:rPr>
          <w:color w:val="ff9900"/>
          <w:rtl w:val="0"/>
        </w:rPr>
        <w:t xml:space="preserve">round</w:t>
      </w:r>
      <w:r w:rsidDel="00000000" w:rsidR="00000000" w:rsidRPr="00000000">
        <w:rPr>
          <w:rtl w:val="0"/>
        </w:rPr>
        <w:t xml:space="preserve">).</w:t>
      </w:r>
    </w:p>
    <w:p w:rsidR="00000000" w:rsidDel="00000000" w:rsidP="00000000" w:rsidRDefault="00000000" w:rsidRPr="00000000" w14:paraId="00000079">
      <w:pPr>
        <w:spacing w:after="200" w:before="200" w:line="360" w:lineRule="auto"/>
        <w:ind w:left="0" w:firstLine="0"/>
        <w:contextualSpacing w:val="0"/>
        <w:jc w:val="center"/>
        <w:rPr/>
      </w:pPr>
      <w:r w:rsidDel="00000000" w:rsidR="00000000" w:rsidRPr="00000000">
        <w:rPr/>
        <w:drawing>
          <wp:inline distB="114300" distT="114300" distL="114300" distR="114300">
            <wp:extent cx="4338638" cy="3247025"/>
            <wp:effectExtent b="0" l="0" r="0" t="0"/>
            <wp:docPr id="29" name="image58.png"/>
            <a:graphic>
              <a:graphicData uri="http://schemas.openxmlformats.org/drawingml/2006/picture">
                <pic:pic>
                  <pic:nvPicPr>
                    <pic:cNvPr id="0" name="image58.png"/>
                    <pic:cNvPicPr preferRelativeResize="0"/>
                  </pic:nvPicPr>
                  <pic:blipFill>
                    <a:blip r:embed="rId23"/>
                    <a:srcRect b="0" l="0" r="0" t="0"/>
                    <a:stretch>
                      <a:fillRect/>
                    </a:stretch>
                  </pic:blipFill>
                  <pic:spPr>
                    <a:xfrm>
                      <a:off x="0" y="0"/>
                      <a:ext cx="4338638" cy="3247025"/>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spacing w:after="200" w:before="200" w:line="360" w:lineRule="auto"/>
        <w:ind w:left="0" w:firstLine="0"/>
        <w:contextualSpacing w:val="0"/>
        <w:jc w:val="center"/>
        <w:rPr/>
      </w:pPr>
      <w:r w:rsidDel="00000000" w:rsidR="00000000" w:rsidRPr="00000000">
        <w:rPr>
          <w:rtl w:val="0"/>
        </w:rPr>
        <w:t xml:space="preserve">Figura 9.</w:t>
      </w:r>
      <w:r w:rsidDel="00000000" w:rsidR="00000000" w:rsidRPr="00000000">
        <w:rPr>
          <w:rtl w:val="0"/>
        </w:rPr>
      </w:r>
    </w:p>
    <w:p w:rsidR="00000000" w:rsidDel="00000000" w:rsidP="00000000" w:rsidRDefault="00000000" w:rsidRPr="00000000" w14:paraId="0000007B">
      <w:pPr>
        <w:pStyle w:val="Heading3"/>
        <w:numPr>
          <w:ilvl w:val="1"/>
          <w:numId w:val="1"/>
        </w:numPr>
        <w:spacing w:after="200" w:before="200" w:line="360" w:lineRule="auto"/>
        <w:ind w:left="1440" w:hanging="360"/>
        <w:contextualSpacing w:val="1"/>
        <w:rPr/>
      </w:pPr>
      <w:bookmarkStart w:colFirst="0" w:colLast="0" w:name="_q69ud2unt41g" w:id="7"/>
      <w:bookmarkEnd w:id="7"/>
      <w:r w:rsidDel="00000000" w:rsidR="00000000" w:rsidRPr="00000000">
        <w:rPr>
          <w:rtl w:val="0"/>
        </w:rPr>
        <w:t xml:space="preserve">Concatenación</w:t>
      </w:r>
    </w:p>
    <w:p w:rsidR="00000000" w:rsidDel="00000000" w:rsidP="00000000" w:rsidRDefault="00000000" w:rsidRPr="00000000" w14:paraId="0000007C">
      <w:pPr>
        <w:spacing w:after="200" w:before="200" w:line="360" w:lineRule="auto"/>
        <w:ind w:left="0" w:firstLine="0"/>
        <w:contextualSpacing w:val="0"/>
        <w:rPr/>
      </w:pPr>
      <w:r w:rsidDel="00000000" w:rsidR="00000000" w:rsidRPr="00000000">
        <w:rPr>
          <w:rtl w:val="0"/>
        </w:rPr>
        <w:t xml:space="preserve">Si desea crear un campo que sea la concatenación de otros dos campos separados, siga la siguiente ruta:</w:t>
      </w:r>
    </w:p>
    <w:p w:rsidR="00000000" w:rsidDel="00000000" w:rsidP="00000000" w:rsidRDefault="00000000" w:rsidRPr="00000000" w14:paraId="0000007D">
      <w:pPr>
        <w:spacing w:after="200" w:before="200" w:lineRule="auto"/>
        <w:contextualSpacing w:val="0"/>
        <w:jc w:val="both"/>
        <w:rPr/>
      </w:pPr>
      <w:r w:rsidDel="00000000" w:rsidR="00000000" w:rsidRPr="00000000">
        <w:rPr>
          <w:rtl w:val="0"/>
        </w:rPr>
        <w:t xml:space="preserve">Utilizaremos como ejemplo la concatenación de los c</w:t>
      </w:r>
      <w:r w:rsidDel="00000000" w:rsidR="00000000" w:rsidRPr="00000000">
        <w:rPr>
          <w:rtl w:val="0"/>
        </w:rPr>
        <w:t xml:space="preserve">ampos originales “parte conservada” y “otra evidencia”, para armar el campo preparations.</w:t>
      </w:r>
    </w:p>
    <w:p w:rsidR="00000000" w:rsidDel="00000000" w:rsidP="00000000" w:rsidRDefault="00000000" w:rsidRPr="00000000" w14:paraId="0000007E">
      <w:pPr>
        <w:spacing w:after="200" w:before="200" w:lineRule="auto"/>
        <w:contextualSpacing w:val="0"/>
        <w:jc w:val="both"/>
        <w:rPr/>
      </w:pPr>
      <w:r w:rsidDel="00000000" w:rsidR="00000000" w:rsidRPr="00000000">
        <w:rPr>
          <w:rtl w:val="0"/>
        </w:rPr>
        <w:t xml:space="preserve">Click en la flecha azul del campo “</w:t>
      </w:r>
      <w:r w:rsidDel="00000000" w:rsidR="00000000" w:rsidRPr="00000000">
        <w:rPr>
          <w:rtl w:val="0"/>
        </w:rPr>
        <w:t xml:space="preserve">parte conservada”</w:t>
      </w:r>
      <w:r w:rsidDel="00000000" w:rsidR="00000000" w:rsidRPr="00000000">
        <w:rPr>
          <w:rtl w:val="0"/>
        </w:rPr>
        <w:t xml:space="preserve"> --&gt; Edit column --&gt; Add column based on this column.</w:t>
      </w:r>
    </w:p>
    <w:p w:rsidR="00000000" w:rsidDel="00000000" w:rsidP="00000000" w:rsidRDefault="00000000" w:rsidRPr="00000000" w14:paraId="0000007F">
      <w:pPr>
        <w:spacing w:after="200" w:before="200" w:lineRule="auto"/>
        <w:contextualSpacing w:val="0"/>
        <w:jc w:val="both"/>
        <w:rPr/>
      </w:pPr>
      <w:r w:rsidDel="00000000" w:rsidR="00000000" w:rsidRPr="00000000">
        <w:rPr>
          <w:rtl w:val="0"/>
        </w:rPr>
        <w:t xml:space="preserve">Se abrirá una nueva ventana. Dé un nombre al nuevo campo: </w:t>
      </w:r>
      <w:r w:rsidDel="00000000" w:rsidR="00000000" w:rsidRPr="00000000">
        <w:rPr>
          <w:rtl w:val="0"/>
        </w:rPr>
        <w:t xml:space="preserve">“preparations</w:t>
      </w:r>
      <w:r w:rsidDel="00000000" w:rsidR="00000000" w:rsidRPr="00000000">
        <w:rPr>
          <w:rtl w:val="0"/>
        </w:rPr>
        <w:t xml:space="preserve">”.</w:t>
      </w:r>
    </w:p>
    <w:p w:rsidR="00000000" w:rsidDel="00000000" w:rsidP="00000000" w:rsidRDefault="00000000" w:rsidRPr="00000000" w14:paraId="00000080">
      <w:pPr>
        <w:spacing w:after="200" w:before="200" w:lineRule="auto"/>
        <w:contextualSpacing w:val="0"/>
        <w:jc w:val="both"/>
        <w:rPr/>
      </w:pPr>
      <w:r w:rsidDel="00000000" w:rsidR="00000000" w:rsidRPr="00000000">
        <w:rPr>
          <w:rtl w:val="0"/>
        </w:rPr>
        <w:t xml:space="preserve">En el cuadro de texto, pegue la siguiente expresión:</w:t>
      </w:r>
    </w:p>
    <w:p w:rsidR="00000000" w:rsidDel="00000000" w:rsidP="00000000" w:rsidRDefault="00000000" w:rsidRPr="00000000" w14:paraId="00000081">
      <w:pPr>
        <w:spacing w:after="200" w:before="200" w:lineRule="auto"/>
        <w:contextualSpacing w:val="0"/>
        <w:jc w:val="both"/>
        <w:rPr/>
      </w:pPr>
      <w:r w:rsidDel="00000000" w:rsidR="00000000" w:rsidRPr="00000000">
        <w:rPr>
          <w:rtl w:val="0"/>
        </w:rPr>
      </w:r>
    </w:p>
    <w:p w:rsidR="00000000" w:rsidDel="00000000" w:rsidP="00000000" w:rsidRDefault="00000000" w:rsidRPr="00000000" w14:paraId="00000082">
      <w:pPr>
        <w:spacing w:after="200" w:before="200" w:lineRule="auto"/>
        <w:contextualSpacing w:val="0"/>
        <w:jc w:val="both"/>
        <w:rPr/>
      </w:pPr>
      <w:r w:rsidDel="00000000" w:rsidR="00000000" w:rsidRPr="00000000">
        <w:rPr>
          <w:rtl w:val="0"/>
        </w:rPr>
        <w:t xml:space="preserve">Expresión ejemplo:   </w:t>
        <w:tab/>
      </w:r>
      <w:r w:rsidDel="00000000" w:rsidR="00000000" w:rsidRPr="00000000">
        <w:rPr>
          <w:rtl w:val="0"/>
        </w:rPr>
        <w:t xml:space="preserve">cells[“</w:t>
      </w:r>
      <w:r w:rsidDel="00000000" w:rsidR="00000000" w:rsidRPr="00000000">
        <w:rPr>
          <w:color w:val="70ad47"/>
          <w:rtl w:val="0"/>
        </w:rPr>
        <w:t xml:space="preserve">parte conservada</w:t>
      </w:r>
      <w:r w:rsidDel="00000000" w:rsidR="00000000" w:rsidRPr="00000000">
        <w:rPr>
          <w:rtl w:val="0"/>
        </w:rPr>
        <w:t xml:space="preserve">”].value </w:t>
      </w:r>
      <w:r w:rsidDel="00000000" w:rsidR="00000000" w:rsidRPr="00000000">
        <w:rPr>
          <w:color w:val="cc0099"/>
          <w:rtl w:val="0"/>
        </w:rPr>
        <w:t xml:space="preserve">+</w:t>
      </w:r>
      <w:r w:rsidDel="00000000" w:rsidR="00000000" w:rsidRPr="00000000">
        <w:rPr>
          <w:rtl w:val="0"/>
        </w:rPr>
        <w:t xml:space="preserve"> </w:t>
      </w:r>
      <w:r w:rsidDel="00000000" w:rsidR="00000000" w:rsidRPr="00000000">
        <w:rPr>
          <w:rtl w:val="0"/>
        </w:rPr>
        <w:t xml:space="preserve">“ | ” </w:t>
      </w:r>
      <w:r w:rsidDel="00000000" w:rsidR="00000000" w:rsidRPr="00000000">
        <w:rPr>
          <w:color w:val="cc0099"/>
          <w:rtl w:val="0"/>
        </w:rPr>
        <w:t xml:space="preserve">+</w:t>
      </w:r>
      <w:r w:rsidDel="00000000" w:rsidR="00000000" w:rsidRPr="00000000">
        <w:rPr>
          <w:rtl w:val="0"/>
        </w:rPr>
        <w:t xml:space="preserve"> cells[“</w:t>
      </w:r>
      <w:r w:rsidDel="00000000" w:rsidR="00000000" w:rsidRPr="00000000">
        <w:rPr>
          <w:color w:val="70ad47"/>
          <w:rtl w:val="0"/>
        </w:rPr>
        <w:t xml:space="preserve">otra evidencia</w:t>
      </w:r>
      <w:r w:rsidDel="00000000" w:rsidR="00000000" w:rsidRPr="00000000">
        <w:rPr>
          <w:rtl w:val="0"/>
        </w:rPr>
        <w:t xml:space="preserve">”].value</w:t>
      </w:r>
    </w:p>
    <w:p w:rsidR="00000000" w:rsidDel="00000000" w:rsidP="00000000" w:rsidRDefault="00000000" w:rsidRPr="00000000" w14:paraId="00000083">
      <w:pPr>
        <w:spacing w:after="200" w:before="200" w:lineRule="auto"/>
        <w:contextualSpacing w:val="0"/>
        <w:jc w:val="both"/>
        <w:rPr/>
      </w:pPr>
      <w:r w:rsidDel="00000000" w:rsidR="00000000" w:rsidRPr="00000000">
        <w:rPr>
          <w:rtl w:val="0"/>
        </w:rPr>
        <w:t xml:space="preserve">Expresión general:     </w:t>
        <w:tab/>
        <w:t xml:space="preserve">cells[“</w:t>
      </w:r>
      <w:r w:rsidDel="00000000" w:rsidR="00000000" w:rsidRPr="00000000">
        <w:rPr>
          <w:color w:val="70ad47"/>
          <w:rtl w:val="0"/>
        </w:rPr>
        <w:t xml:space="preserve">campo1</w:t>
      </w:r>
      <w:r w:rsidDel="00000000" w:rsidR="00000000" w:rsidRPr="00000000">
        <w:rPr>
          <w:rtl w:val="0"/>
        </w:rPr>
        <w:t xml:space="preserve">”].value </w:t>
      </w:r>
      <w:r w:rsidDel="00000000" w:rsidR="00000000" w:rsidRPr="00000000">
        <w:rPr>
          <w:color w:val="cc0099"/>
          <w:rtl w:val="0"/>
        </w:rPr>
        <w:t xml:space="preserve">+</w:t>
      </w:r>
      <w:r w:rsidDel="00000000" w:rsidR="00000000" w:rsidRPr="00000000">
        <w:rPr>
          <w:rtl w:val="0"/>
        </w:rPr>
        <w:t xml:space="preserve"> “ | ” </w:t>
      </w:r>
      <w:r w:rsidDel="00000000" w:rsidR="00000000" w:rsidRPr="00000000">
        <w:rPr>
          <w:color w:val="cc0099"/>
          <w:rtl w:val="0"/>
        </w:rPr>
        <w:t xml:space="preserve">+</w:t>
      </w:r>
      <w:r w:rsidDel="00000000" w:rsidR="00000000" w:rsidRPr="00000000">
        <w:rPr>
          <w:rtl w:val="0"/>
        </w:rPr>
        <w:t xml:space="preserve"> </w:t>
      </w:r>
      <w:r w:rsidDel="00000000" w:rsidR="00000000" w:rsidRPr="00000000">
        <w:rPr>
          <w:rtl w:val="0"/>
        </w:rPr>
        <w:t xml:space="preserve">cells[“</w:t>
      </w:r>
      <w:r w:rsidDel="00000000" w:rsidR="00000000" w:rsidRPr="00000000">
        <w:rPr>
          <w:color w:val="70ad47"/>
          <w:rtl w:val="0"/>
        </w:rPr>
        <w:t xml:space="preserve">campo2</w:t>
      </w:r>
      <w:r w:rsidDel="00000000" w:rsidR="00000000" w:rsidRPr="00000000">
        <w:rPr>
          <w:rtl w:val="0"/>
        </w:rPr>
        <w:t xml:space="preserve">”].value</w:t>
      </w:r>
    </w:p>
    <w:p w:rsidR="00000000" w:rsidDel="00000000" w:rsidP="00000000" w:rsidRDefault="00000000" w:rsidRPr="00000000" w14:paraId="00000084">
      <w:pPr>
        <w:spacing w:after="200" w:before="200" w:lineRule="auto"/>
        <w:contextualSpacing w:val="0"/>
        <w:jc w:val="both"/>
        <w:rPr/>
      </w:pPr>
      <w:r w:rsidDel="00000000" w:rsidR="00000000" w:rsidRPr="00000000">
        <w:rPr>
          <w:rtl w:val="0"/>
        </w:rPr>
      </w:r>
    </w:p>
    <w:p w:rsidR="00000000" w:rsidDel="00000000" w:rsidP="00000000" w:rsidRDefault="00000000" w:rsidRPr="00000000" w14:paraId="00000085">
      <w:pPr>
        <w:spacing w:after="200" w:before="200" w:lineRule="auto"/>
        <w:contextualSpacing w:val="0"/>
        <w:jc w:val="both"/>
        <w:rPr/>
      </w:pPr>
      <w:r w:rsidDel="00000000" w:rsidR="00000000" w:rsidRPr="00000000">
        <w:rPr>
          <w:rtl w:val="0"/>
        </w:rPr>
        <w:t xml:space="preserve">La expresión ejemplo concatena (</w:t>
      </w:r>
      <w:r w:rsidDel="00000000" w:rsidR="00000000" w:rsidRPr="00000000">
        <w:rPr>
          <w:color w:val="cc0099"/>
          <w:rtl w:val="0"/>
        </w:rPr>
        <w:t xml:space="preserve">+</w:t>
      </w:r>
      <w:r w:rsidDel="00000000" w:rsidR="00000000" w:rsidRPr="00000000">
        <w:rPr>
          <w:rtl w:val="0"/>
        </w:rPr>
        <w:t xml:space="preserve">) los valores del campo “parte conservada” </w:t>
      </w:r>
      <w:r w:rsidDel="00000000" w:rsidR="00000000" w:rsidRPr="00000000">
        <w:rPr>
          <w:rtl w:val="0"/>
        </w:rPr>
        <w:t xml:space="preserve">(cells[“</w:t>
      </w:r>
      <w:r w:rsidDel="00000000" w:rsidR="00000000" w:rsidRPr="00000000">
        <w:rPr>
          <w:color w:val="70ad47"/>
          <w:rtl w:val="0"/>
        </w:rPr>
        <w:t xml:space="preserve">parte conservada</w:t>
      </w:r>
      <w:r w:rsidDel="00000000" w:rsidR="00000000" w:rsidRPr="00000000">
        <w:rPr>
          <w:rtl w:val="0"/>
        </w:rPr>
        <w:t xml:space="preserve">”].value) y los del campo “otra evidencia” (cells[“</w:t>
      </w:r>
      <w:r w:rsidDel="00000000" w:rsidR="00000000" w:rsidRPr="00000000">
        <w:rPr>
          <w:color w:val="70ad47"/>
          <w:rtl w:val="0"/>
        </w:rPr>
        <w:t xml:space="preserve">otra evidencia</w:t>
      </w:r>
      <w:r w:rsidDel="00000000" w:rsidR="00000000" w:rsidRPr="00000000">
        <w:rPr>
          <w:rtl w:val="0"/>
        </w:rPr>
        <w:t xml:space="preserve">”].value)</w:t>
      </w:r>
      <w:r w:rsidDel="00000000" w:rsidR="00000000" w:rsidRPr="00000000">
        <w:rPr>
          <w:rtl w:val="0"/>
        </w:rPr>
        <w:t xml:space="preserve">, separados por: un espacio, una barra vertical y otro espacio (“ | ”).</w:t>
      </w:r>
    </w:p>
    <w:p w:rsidR="00000000" w:rsidDel="00000000" w:rsidP="00000000" w:rsidRDefault="00000000" w:rsidRPr="00000000" w14:paraId="00000086">
      <w:pPr>
        <w:spacing w:after="200" w:before="200" w:lineRule="auto"/>
        <w:contextualSpacing w:val="0"/>
        <w:jc w:val="both"/>
        <w:rPr/>
      </w:pPr>
      <w:r w:rsidDel="00000000" w:rsidR="00000000" w:rsidRPr="00000000">
        <w:rPr>
          <w:rtl w:val="0"/>
        </w:rPr>
        <w:t xml:space="preserve">Note que algunos de los valores de los campos </w:t>
      </w:r>
      <w:r w:rsidDel="00000000" w:rsidR="00000000" w:rsidRPr="00000000">
        <w:rPr>
          <w:rtl w:val="0"/>
        </w:rPr>
        <w:t xml:space="preserve">“parte conservada” y “otra evidencia” </w:t>
      </w:r>
      <w:r w:rsidDel="00000000" w:rsidR="00000000" w:rsidRPr="00000000">
        <w:rPr>
          <w:rtl w:val="0"/>
        </w:rPr>
        <w:t xml:space="preserve">son nulos (“null”, y no “blank”), y en la ventana se mostrará una lista de errores (</w:t>
      </w:r>
      <w:r w:rsidDel="00000000" w:rsidR="00000000" w:rsidRPr="00000000">
        <w:rPr>
          <w:rtl w:val="0"/>
        </w:rPr>
        <w:t xml:space="preserve">Figura 10</w:t>
      </w:r>
      <w:r w:rsidDel="00000000" w:rsidR="00000000" w:rsidRPr="00000000">
        <w:rPr>
          <w:rtl w:val="0"/>
        </w:rPr>
        <w:t xml:space="preserve">). Esto se debe a que no se puede operar sobre valores nulos.</w:t>
      </w:r>
    </w:p>
    <w:p w:rsidR="00000000" w:rsidDel="00000000" w:rsidP="00000000" w:rsidRDefault="00000000" w:rsidRPr="00000000" w14:paraId="00000087">
      <w:pPr>
        <w:spacing w:after="200" w:before="200" w:lineRule="auto"/>
        <w:contextualSpacing w:val="0"/>
        <w:jc w:val="center"/>
        <w:rPr/>
      </w:pPr>
      <w:r w:rsidDel="00000000" w:rsidR="00000000" w:rsidRPr="00000000">
        <w:rPr/>
        <w:drawing>
          <wp:inline distB="114300" distT="114300" distL="114300" distR="114300">
            <wp:extent cx="5148263" cy="3539430"/>
            <wp:effectExtent b="0" l="0" r="0" t="0"/>
            <wp:docPr id="5" name="image32.png"/>
            <a:graphic>
              <a:graphicData uri="http://schemas.openxmlformats.org/drawingml/2006/picture">
                <pic:pic>
                  <pic:nvPicPr>
                    <pic:cNvPr id="0" name="image32.png"/>
                    <pic:cNvPicPr preferRelativeResize="0"/>
                  </pic:nvPicPr>
                  <pic:blipFill>
                    <a:blip r:embed="rId24"/>
                    <a:srcRect b="0" l="0" r="0" t="0"/>
                    <a:stretch>
                      <a:fillRect/>
                    </a:stretch>
                  </pic:blipFill>
                  <pic:spPr>
                    <a:xfrm>
                      <a:off x="0" y="0"/>
                      <a:ext cx="5148263" cy="3539430"/>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spacing w:after="200" w:before="200" w:lineRule="auto"/>
        <w:contextualSpacing w:val="0"/>
        <w:jc w:val="center"/>
        <w:rPr/>
      </w:pPr>
      <w:r w:rsidDel="00000000" w:rsidR="00000000" w:rsidRPr="00000000">
        <w:rPr>
          <w:rtl w:val="0"/>
        </w:rPr>
        <w:t xml:space="preserve">Figura 10.</w:t>
      </w:r>
    </w:p>
    <w:p w:rsidR="00000000" w:rsidDel="00000000" w:rsidP="00000000" w:rsidRDefault="00000000" w:rsidRPr="00000000" w14:paraId="00000089">
      <w:pPr>
        <w:spacing w:after="200" w:before="200" w:lineRule="auto"/>
        <w:contextualSpacing w:val="0"/>
        <w:jc w:val="both"/>
        <w:rPr/>
      </w:pPr>
      <w:r w:rsidDel="00000000" w:rsidR="00000000" w:rsidRPr="00000000">
        <w:rPr>
          <w:rtl w:val="0"/>
        </w:rPr>
        <w:t xml:space="preserve">En este caso, puede sortear el problema utilizando en cambio la siguiente expresión:</w:t>
      </w:r>
    </w:p>
    <w:p w:rsidR="00000000" w:rsidDel="00000000" w:rsidP="00000000" w:rsidRDefault="00000000" w:rsidRPr="00000000" w14:paraId="0000008A">
      <w:pPr>
        <w:spacing w:after="200" w:before="200" w:lineRule="auto"/>
        <w:contextualSpacing w:val="0"/>
        <w:jc w:val="center"/>
        <w:rPr/>
      </w:pPr>
      <w:r w:rsidDel="00000000" w:rsidR="00000000" w:rsidRPr="00000000">
        <w:rPr>
          <w:color w:val="0000ff"/>
          <w:rtl w:val="0"/>
        </w:rPr>
        <w:t xml:space="preserve">if(</w:t>
      </w:r>
      <w:r w:rsidDel="00000000" w:rsidR="00000000" w:rsidRPr="00000000">
        <w:rPr>
          <w:rtl w:val="0"/>
        </w:rPr>
        <w:t xml:space="preserve">isBlank(cells["</w:t>
      </w:r>
      <w:r w:rsidDel="00000000" w:rsidR="00000000" w:rsidRPr="00000000">
        <w:rPr>
          <w:color w:val="70ad47"/>
          <w:rtl w:val="0"/>
        </w:rPr>
        <w:t xml:space="preserve">parte conservada</w:t>
      </w:r>
      <w:r w:rsidDel="00000000" w:rsidR="00000000" w:rsidRPr="00000000">
        <w:rPr>
          <w:rtl w:val="0"/>
        </w:rPr>
        <w:t xml:space="preserve">"].value)</w:t>
      </w:r>
      <w:r w:rsidDel="00000000" w:rsidR="00000000" w:rsidRPr="00000000">
        <w:rPr>
          <w:color w:val="0000ff"/>
          <w:rtl w:val="0"/>
        </w:rPr>
        <w:t xml:space="preserve">,</w:t>
      </w:r>
      <w:r w:rsidDel="00000000" w:rsidR="00000000" w:rsidRPr="00000000">
        <w:rPr>
          <w:rtl w:val="0"/>
        </w:rPr>
        <w:t xml:space="preserve"> (if(isBlank(cells["</w:t>
      </w:r>
      <w:r w:rsidDel="00000000" w:rsidR="00000000" w:rsidRPr="00000000">
        <w:rPr>
          <w:color w:val="70ad47"/>
          <w:rtl w:val="0"/>
        </w:rPr>
        <w:t xml:space="preserve">otra evidencia</w:t>
      </w:r>
      <w:r w:rsidDel="00000000" w:rsidR="00000000" w:rsidRPr="00000000">
        <w:rPr>
          <w:rtl w:val="0"/>
        </w:rPr>
        <w:t xml:space="preserve">"].value), "", ""))</w:t>
      </w:r>
      <w:r w:rsidDel="00000000" w:rsidR="00000000" w:rsidRPr="00000000">
        <w:rPr>
          <w:color w:val="0000ff"/>
          <w:rtl w:val="0"/>
        </w:rPr>
        <w:t xml:space="preserve">,</w:t>
      </w:r>
      <w:r w:rsidDel="00000000" w:rsidR="00000000" w:rsidRPr="00000000">
        <w:rPr>
          <w:rtl w:val="0"/>
        </w:rPr>
        <w:t xml:space="preserve"> cells["</w:t>
      </w:r>
      <w:r w:rsidDel="00000000" w:rsidR="00000000" w:rsidRPr="00000000">
        <w:rPr>
          <w:color w:val="70ad47"/>
          <w:rtl w:val="0"/>
        </w:rPr>
        <w:t xml:space="preserve">parte conservada</w:t>
      </w:r>
      <w:r w:rsidDel="00000000" w:rsidR="00000000" w:rsidRPr="00000000">
        <w:rPr>
          <w:rtl w:val="0"/>
        </w:rPr>
        <w:t xml:space="preserve">"].value</w:t>
      </w:r>
      <w:r w:rsidDel="00000000" w:rsidR="00000000" w:rsidRPr="00000000">
        <w:rPr>
          <w:color w:val="0000ff"/>
          <w:rtl w:val="0"/>
        </w:rPr>
        <w:t xml:space="preserve">)</w:t>
      </w:r>
      <w:r w:rsidDel="00000000" w:rsidR="00000000" w:rsidRPr="00000000">
        <w:rPr>
          <w:rtl w:val="0"/>
        </w:rPr>
        <w:t xml:space="preserve"> </w:t>
      </w:r>
      <w:r w:rsidDel="00000000" w:rsidR="00000000" w:rsidRPr="00000000">
        <w:rPr>
          <w:b w:val="1"/>
          <w:color w:val="ff00ff"/>
          <w:rtl w:val="0"/>
        </w:rPr>
        <w:t xml:space="preserve">+</w:t>
      </w:r>
      <w:r w:rsidDel="00000000" w:rsidR="00000000" w:rsidRPr="00000000">
        <w:rPr>
          <w:rtl w:val="0"/>
        </w:rPr>
        <w:t xml:space="preserve"> </w:t>
      </w:r>
      <w:r w:rsidDel="00000000" w:rsidR="00000000" w:rsidRPr="00000000">
        <w:rPr>
          <w:color w:val="4a86e8"/>
          <w:rtl w:val="0"/>
        </w:rPr>
        <w:t xml:space="preserve">if(</w:t>
      </w:r>
      <w:r w:rsidDel="00000000" w:rsidR="00000000" w:rsidRPr="00000000">
        <w:rPr>
          <w:rtl w:val="0"/>
        </w:rPr>
        <w:t xml:space="preserve">isBlank(cells["</w:t>
      </w:r>
      <w:r w:rsidDel="00000000" w:rsidR="00000000" w:rsidRPr="00000000">
        <w:rPr>
          <w:color w:val="70ad47"/>
          <w:rtl w:val="0"/>
        </w:rPr>
        <w:t xml:space="preserve">parte conservada</w:t>
      </w:r>
      <w:r w:rsidDel="00000000" w:rsidR="00000000" w:rsidRPr="00000000">
        <w:rPr>
          <w:rtl w:val="0"/>
        </w:rPr>
        <w:t xml:space="preserve">"].value)</w:t>
      </w:r>
      <w:r w:rsidDel="00000000" w:rsidR="00000000" w:rsidRPr="00000000">
        <w:rPr>
          <w:color w:val="4a86e8"/>
          <w:rtl w:val="0"/>
        </w:rPr>
        <w:t xml:space="preserve">,</w:t>
      </w:r>
      <w:r w:rsidDel="00000000" w:rsidR="00000000" w:rsidRPr="00000000">
        <w:rPr>
          <w:rtl w:val="0"/>
        </w:rPr>
        <w:t xml:space="preserve"> cells["</w:t>
      </w:r>
      <w:r w:rsidDel="00000000" w:rsidR="00000000" w:rsidRPr="00000000">
        <w:rPr>
          <w:color w:val="70ad47"/>
          <w:rtl w:val="0"/>
        </w:rPr>
        <w:t xml:space="preserve">otra evidencia</w:t>
      </w:r>
      <w:r w:rsidDel="00000000" w:rsidR="00000000" w:rsidRPr="00000000">
        <w:rPr>
          <w:rtl w:val="0"/>
        </w:rPr>
        <w:t xml:space="preserve">"].value</w:t>
      </w:r>
      <w:r w:rsidDel="00000000" w:rsidR="00000000" w:rsidRPr="00000000">
        <w:rPr>
          <w:color w:val="4a86e8"/>
          <w:rtl w:val="0"/>
        </w:rPr>
        <w:t xml:space="preserve">,</w:t>
      </w:r>
      <w:r w:rsidDel="00000000" w:rsidR="00000000" w:rsidRPr="00000000">
        <w:rPr>
          <w:rtl w:val="0"/>
        </w:rPr>
        <w:t xml:space="preserve"> if(isBlank(cells["</w:t>
      </w:r>
      <w:r w:rsidDel="00000000" w:rsidR="00000000" w:rsidRPr="00000000">
        <w:rPr>
          <w:color w:val="70ad47"/>
          <w:rtl w:val="0"/>
        </w:rPr>
        <w:t xml:space="preserve">otra evidencia</w:t>
      </w:r>
      <w:r w:rsidDel="00000000" w:rsidR="00000000" w:rsidRPr="00000000">
        <w:rPr>
          <w:rtl w:val="0"/>
        </w:rPr>
        <w:t xml:space="preserve">"].value), "", (" | " + cells["</w:t>
      </w:r>
      <w:r w:rsidDel="00000000" w:rsidR="00000000" w:rsidRPr="00000000">
        <w:rPr>
          <w:color w:val="70ad47"/>
          <w:rtl w:val="0"/>
        </w:rPr>
        <w:t xml:space="preserve">otra evidencia</w:t>
      </w:r>
      <w:r w:rsidDel="00000000" w:rsidR="00000000" w:rsidRPr="00000000">
        <w:rPr>
          <w:rtl w:val="0"/>
        </w:rPr>
        <w:t xml:space="preserve">"].value)))</w:t>
      </w:r>
    </w:p>
    <w:p w:rsidR="00000000" w:rsidDel="00000000" w:rsidP="00000000" w:rsidRDefault="00000000" w:rsidRPr="00000000" w14:paraId="0000008B">
      <w:pPr>
        <w:spacing w:before="200" w:lineRule="auto"/>
        <w:contextualSpacing w:val="0"/>
        <w:jc w:val="both"/>
        <w:rPr/>
      </w:pPr>
      <w:r w:rsidDel="00000000" w:rsidR="00000000" w:rsidRPr="00000000">
        <w:rPr>
          <w:rtl w:val="0"/>
        </w:rPr>
        <w:t xml:space="preserve">Lo que dicha expresión significa es: concatenar (</w:t>
      </w:r>
      <w:r w:rsidDel="00000000" w:rsidR="00000000" w:rsidRPr="00000000">
        <w:rPr>
          <w:color w:val="cc0099"/>
          <w:rtl w:val="0"/>
        </w:rPr>
        <w:t xml:space="preserve">+</w:t>
      </w:r>
      <w:r w:rsidDel="00000000" w:rsidR="00000000" w:rsidRPr="00000000">
        <w:rPr>
          <w:rtl w:val="0"/>
        </w:rPr>
        <w:t xml:space="preserve">) dos partes, cada una proviene de una sub-expresión “</w:t>
      </w:r>
      <w:r w:rsidDel="00000000" w:rsidR="00000000" w:rsidRPr="00000000">
        <w:rPr>
          <w:color w:val="4472c4"/>
          <w:rtl w:val="0"/>
        </w:rPr>
        <w:t xml:space="preserve">if</w:t>
      </w:r>
      <w:r w:rsidDel="00000000" w:rsidR="00000000" w:rsidRPr="00000000">
        <w:rPr>
          <w:rtl w:val="0"/>
        </w:rPr>
        <w:t xml:space="preserve">”, separadas por un espacio. La primera sub-expresión indica: si (</w:t>
      </w:r>
      <w:r w:rsidDel="00000000" w:rsidR="00000000" w:rsidRPr="00000000">
        <w:rPr>
          <w:color w:val="4472c4"/>
          <w:rtl w:val="0"/>
        </w:rPr>
        <w:t xml:space="preserve">if</w:t>
      </w:r>
      <w:r w:rsidDel="00000000" w:rsidR="00000000" w:rsidRPr="00000000">
        <w:rPr>
          <w:rtl w:val="0"/>
        </w:rPr>
        <w:t xml:space="preserve">) el valor del campo dado es nulo (isBlank(cells[“</w:t>
      </w:r>
      <w:r w:rsidDel="00000000" w:rsidR="00000000" w:rsidRPr="00000000">
        <w:rPr>
          <w:color w:val="70ad47"/>
          <w:rtl w:val="0"/>
        </w:rPr>
        <w:t xml:space="preserve">parte conservada</w:t>
      </w:r>
      <w:r w:rsidDel="00000000" w:rsidR="00000000" w:rsidRPr="00000000">
        <w:rPr>
          <w:rtl w:val="0"/>
        </w:rPr>
        <w:t xml:space="preserve">”].value)), mirar el valor del campo “otra evidencia”: si éste es nulo, colocar un blanco  (“”), si no (</w:t>
      </w:r>
      <w:r w:rsidDel="00000000" w:rsidR="00000000" w:rsidRPr="00000000">
        <w:rPr>
          <w:color w:val="4472c4"/>
          <w:rtl w:val="0"/>
        </w:rPr>
        <w:t xml:space="preserve">,</w:t>
      </w:r>
      <w:r w:rsidDel="00000000" w:rsidR="00000000" w:rsidRPr="00000000">
        <w:rPr>
          <w:rtl w:val="0"/>
        </w:rPr>
        <w:t xml:space="preserve">), colocar el valor del campo (cells[“</w:t>
      </w:r>
      <w:r w:rsidDel="00000000" w:rsidR="00000000" w:rsidRPr="00000000">
        <w:rPr>
          <w:color w:val="70ad47"/>
          <w:rtl w:val="0"/>
        </w:rPr>
        <w:t xml:space="preserve">parte conservada</w:t>
      </w:r>
      <w:r w:rsidDel="00000000" w:rsidR="00000000" w:rsidRPr="00000000">
        <w:rPr>
          <w:rtl w:val="0"/>
        </w:rPr>
        <w:t xml:space="preserve">”].value). La otra subexpresión es similar, e incluye el separador “ | ” (espacio, barra vertical, espacio) recomendado para separar valores en Darwin Core.</w:t>
      </w:r>
    </w:p>
    <w:p w:rsidR="00000000" w:rsidDel="00000000" w:rsidP="00000000" w:rsidRDefault="00000000" w:rsidRPr="00000000" w14:paraId="0000008C">
      <w:pPr>
        <w:spacing w:before="200" w:lineRule="auto"/>
        <w:contextualSpacing w:val="0"/>
        <w:jc w:val="both"/>
        <w:rPr/>
      </w:pPr>
      <w:r w:rsidDel="00000000" w:rsidR="00000000" w:rsidRPr="00000000">
        <w:rPr>
          <w:rtl w:val="0"/>
        </w:rPr>
      </w:r>
    </w:p>
    <w:p w:rsidR="00000000" w:rsidDel="00000000" w:rsidP="00000000" w:rsidRDefault="00000000" w:rsidRPr="00000000" w14:paraId="0000008D">
      <w:pPr>
        <w:spacing w:before="200" w:lineRule="auto"/>
        <w:contextualSpacing w:val="0"/>
        <w:jc w:val="both"/>
        <w:rPr/>
      </w:pPr>
      <w:r w:rsidDel="00000000" w:rsidR="00000000" w:rsidRPr="00000000">
        <w:rPr>
          <w:b w:val="1"/>
          <w:sz w:val="28"/>
          <w:szCs w:val="28"/>
          <w:rtl w:val="0"/>
        </w:rPr>
        <w:t xml:space="preserve">--&gt;</w:t>
      </w:r>
      <w:r w:rsidDel="00000000" w:rsidR="00000000" w:rsidRPr="00000000">
        <w:rPr>
          <w:b w:val="1"/>
          <w:sz w:val="28"/>
          <w:szCs w:val="28"/>
          <w:rtl w:val="0"/>
        </w:rPr>
        <w:t xml:space="preserve"> </w:t>
      </w:r>
      <w:r w:rsidDel="00000000" w:rsidR="00000000" w:rsidRPr="00000000">
        <w:rPr>
          <w:rtl w:val="0"/>
        </w:rPr>
        <w:t xml:space="preserve">Ejercite la concatenación de campos completando el campo occurrenceID.</w:t>
      </w:r>
    </w:p>
    <w:p w:rsidR="00000000" w:rsidDel="00000000" w:rsidP="00000000" w:rsidRDefault="00000000" w:rsidRPr="00000000" w14:paraId="0000008E">
      <w:pPr>
        <w:spacing w:before="200" w:lineRule="auto"/>
        <w:contextualSpacing w:val="0"/>
        <w:jc w:val="both"/>
        <w:rPr/>
      </w:pPr>
      <w:r w:rsidDel="00000000" w:rsidR="00000000" w:rsidRPr="00000000">
        <w:rPr>
          <w:rtl w:val="0"/>
        </w:rPr>
      </w:r>
    </w:p>
    <w:p w:rsidR="00000000" w:rsidDel="00000000" w:rsidP="00000000" w:rsidRDefault="00000000" w:rsidRPr="00000000" w14:paraId="0000008F">
      <w:pPr>
        <w:pStyle w:val="Heading3"/>
        <w:numPr>
          <w:ilvl w:val="1"/>
          <w:numId w:val="1"/>
        </w:numPr>
        <w:spacing w:after="200" w:before="200" w:line="360" w:lineRule="auto"/>
        <w:ind w:left="1440" w:hanging="360"/>
        <w:contextualSpacing w:val="1"/>
        <w:rPr/>
      </w:pPr>
      <w:bookmarkStart w:colFirst="0" w:colLast="0" w:name="_oq2i7ej4z2o" w:id="8"/>
      <w:bookmarkEnd w:id="8"/>
      <w:r w:rsidDel="00000000" w:rsidR="00000000" w:rsidRPr="00000000">
        <w:rPr>
          <w:rtl w:val="0"/>
        </w:rPr>
        <w:t xml:space="preserve">División</w:t>
      </w:r>
    </w:p>
    <w:p w:rsidR="00000000" w:rsidDel="00000000" w:rsidP="00000000" w:rsidRDefault="00000000" w:rsidRPr="00000000" w14:paraId="00000090">
      <w:pPr>
        <w:spacing w:after="200" w:before="200" w:line="360" w:lineRule="auto"/>
        <w:ind w:left="0" w:firstLine="0"/>
        <w:contextualSpacing w:val="0"/>
        <w:rPr/>
      </w:pPr>
      <w:r w:rsidDel="00000000" w:rsidR="00000000" w:rsidRPr="00000000">
        <w:rPr>
          <w:rtl w:val="0"/>
        </w:rPr>
        <w:t xml:space="preserve">Si desea crear campos separados a partir de los valores en un único campo, siga la siguiente ruta:</w:t>
      </w:r>
    </w:p>
    <w:p w:rsidR="00000000" w:rsidDel="00000000" w:rsidP="00000000" w:rsidRDefault="00000000" w:rsidRPr="00000000" w14:paraId="00000091">
      <w:pPr>
        <w:spacing w:after="200" w:before="200" w:lineRule="auto"/>
        <w:contextualSpacing w:val="0"/>
        <w:jc w:val="both"/>
        <w:rPr/>
      </w:pPr>
      <w:r w:rsidDel="00000000" w:rsidR="00000000" w:rsidRPr="00000000">
        <w:rPr>
          <w:rtl w:val="0"/>
        </w:rPr>
        <w:t xml:space="preserve">Utilizaremos como ejemplo la división del campo original </w:t>
      </w:r>
      <w:r w:rsidDel="00000000" w:rsidR="00000000" w:rsidRPr="00000000">
        <w:rPr>
          <w:rtl w:val="0"/>
        </w:rPr>
        <w:t xml:space="preserve">“país” (que contiene información de continente y país) para agregar dos campos: continente y país separados (continent y country).</w:t>
      </w:r>
    </w:p>
    <w:p w:rsidR="00000000" w:rsidDel="00000000" w:rsidP="00000000" w:rsidRDefault="00000000" w:rsidRPr="00000000" w14:paraId="00000092">
      <w:pPr>
        <w:spacing w:after="200" w:before="200" w:lineRule="auto"/>
        <w:contextualSpacing w:val="0"/>
        <w:jc w:val="both"/>
        <w:rPr/>
      </w:pPr>
      <w:r w:rsidDel="00000000" w:rsidR="00000000" w:rsidRPr="00000000">
        <w:rPr>
          <w:rtl w:val="0"/>
        </w:rPr>
        <w:t xml:space="preserve">Click en la flecha azul del campo </w:t>
      </w:r>
      <w:r w:rsidDel="00000000" w:rsidR="00000000" w:rsidRPr="00000000">
        <w:rPr>
          <w:rtl w:val="0"/>
        </w:rPr>
        <w:t xml:space="preserve">país--</w:t>
      </w:r>
      <w:r w:rsidDel="00000000" w:rsidR="00000000" w:rsidRPr="00000000">
        <w:rPr>
          <w:rtl w:val="0"/>
        </w:rPr>
        <w:t xml:space="preserve">&gt; Edit column --&gt; Split into several columns.</w:t>
      </w:r>
    </w:p>
    <w:p w:rsidR="00000000" w:rsidDel="00000000" w:rsidP="00000000" w:rsidRDefault="00000000" w:rsidRPr="00000000" w14:paraId="00000093">
      <w:pPr>
        <w:spacing w:after="200" w:before="200" w:lineRule="auto"/>
        <w:contextualSpacing w:val="0"/>
        <w:jc w:val="both"/>
        <w:rPr/>
      </w:pPr>
      <w:r w:rsidDel="00000000" w:rsidR="00000000" w:rsidRPr="00000000">
        <w:rPr>
          <w:rtl w:val="0"/>
        </w:rPr>
        <w:t xml:space="preserve">Se abrirá una nueva ventana (</w:t>
      </w:r>
      <w:r w:rsidDel="00000000" w:rsidR="00000000" w:rsidRPr="00000000">
        <w:rPr>
          <w:rtl w:val="0"/>
        </w:rPr>
        <w:t xml:space="preserve">Figura 11</w:t>
      </w:r>
      <w:r w:rsidDel="00000000" w:rsidR="00000000" w:rsidRPr="00000000">
        <w:rPr>
          <w:rtl w:val="0"/>
        </w:rPr>
        <w:t xml:space="preserve">). Allí debe escoger si se dividirá por separador o por longitud de caracteres, y en el primer caso qué tipo de separador se utilizará (puede ser espacio –tab-, coma, punto y coma, guión, etc.).</w:t>
      </w:r>
    </w:p>
    <w:p w:rsidR="00000000" w:rsidDel="00000000" w:rsidP="00000000" w:rsidRDefault="00000000" w:rsidRPr="00000000" w14:paraId="00000094">
      <w:pPr>
        <w:spacing w:after="200" w:before="200" w:lineRule="auto"/>
        <w:contextualSpacing w:val="0"/>
        <w:jc w:val="both"/>
        <w:rPr/>
      </w:pPr>
      <w:r w:rsidDel="00000000" w:rsidR="00000000" w:rsidRPr="00000000">
        <w:rPr>
          <w:rtl w:val="0"/>
        </w:rPr>
        <w:t xml:space="preserve">En este caso, si exploramos los datos del campo original veremos que </w:t>
      </w:r>
      <w:r w:rsidDel="00000000" w:rsidR="00000000" w:rsidRPr="00000000">
        <w:rPr>
          <w:rtl w:val="0"/>
        </w:rPr>
        <w:t xml:space="preserve">continente y país están separados por una coma seguida de un espacio,</w:t>
      </w:r>
      <w:r w:rsidDel="00000000" w:rsidR="00000000" w:rsidRPr="00000000">
        <w:rPr>
          <w:rtl w:val="0"/>
        </w:rPr>
        <w:t xml:space="preserve"> de modo que elegiremos “, ” como separador.</w:t>
      </w:r>
    </w:p>
    <w:p w:rsidR="00000000" w:rsidDel="00000000" w:rsidP="00000000" w:rsidRDefault="00000000" w:rsidRPr="00000000" w14:paraId="00000095">
      <w:pPr>
        <w:spacing w:after="200" w:before="200" w:lineRule="auto"/>
        <w:contextualSpacing w:val="0"/>
        <w:jc w:val="both"/>
        <w:rPr/>
      </w:pPr>
      <w:r w:rsidDel="00000000" w:rsidR="00000000" w:rsidRPr="00000000">
        <w:rPr>
          <w:rtl w:val="0"/>
        </w:rPr>
        <w:t xml:space="preserve"> </w:t>
      </w:r>
    </w:p>
    <w:p w:rsidR="00000000" w:rsidDel="00000000" w:rsidP="00000000" w:rsidRDefault="00000000" w:rsidRPr="00000000" w14:paraId="00000096">
      <w:pPr>
        <w:spacing w:after="200" w:before="200" w:lineRule="auto"/>
        <w:contextualSpacing w:val="0"/>
        <w:jc w:val="both"/>
        <w:rPr/>
      </w:pPr>
      <w:r w:rsidDel="00000000" w:rsidR="00000000" w:rsidRPr="00000000">
        <w:rPr>
          <w:rtl w:val="0"/>
        </w:rPr>
        <w:t xml:space="preserve">IMPORTANTE: Deseleccione la opción “Remove this column” a la derecha. Si la deja seleccionada, perderá el campo original y sólo tendrá los tres nuevos campos.</w:t>
      </w:r>
    </w:p>
    <w:p w:rsidR="00000000" w:rsidDel="00000000" w:rsidP="00000000" w:rsidRDefault="00000000" w:rsidRPr="00000000" w14:paraId="00000097">
      <w:pPr>
        <w:spacing w:after="200" w:before="200" w:lineRule="auto"/>
        <w:contextualSpacing w:val="0"/>
        <w:jc w:val="center"/>
        <w:rPr/>
      </w:pPr>
      <w:r w:rsidDel="00000000" w:rsidR="00000000" w:rsidRPr="00000000">
        <w:rPr/>
        <w:drawing>
          <wp:inline distB="114300" distT="114300" distL="114300" distR="114300">
            <wp:extent cx="3624263" cy="1860670"/>
            <wp:effectExtent b="0" l="0" r="0" t="0"/>
            <wp:docPr id="10" name="image39.png"/>
            <a:graphic>
              <a:graphicData uri="http://schemas.openxmlformats.org/drawingml/2006/picture">
                <pic:pic>
                  <pic:nvPicPr>
                    <pic:cNvPr id="0" name="image39.png"/>
                    <pic:cNvPicPr preferRelativeResize="0"/>
                  </pic:nvPicPr>
                  <pic:blipFill>
                    <a:blip r:embed="rId25"/>
                    <a:srcRect b="0" l="0" r="0" t="0"/>
                    <a:stretch>
                      <a:fillRect/>
                    </a:stretch>
                  </pic:blipFill>
                  <pic:spPr>
                    <a:xfrm>
                      <a:off x="0" y="0"/>
                      <a:ext cx="3624263" cy="1860670"/>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spacing w:after="200" w:before="200" w:lineRule="auto"/>
        <w:contextualSpacing w:val="0"/>
        <w:jc w:val="center"/>
        <w:rPr/>
      </w:pPr>
      <w:r w:rsidDel="00000000" w:rsidR="00000000" w:rsidRPr="00000000">
        <w:rPr>
          <w:rtl w:val="0"/>
        </w:rPr>
        <w:t xml:space="preserve">Figura 11.</w:t>
      </w:r>
    </w:p>
    <w:p w:rsidR="00000000" w:rsidDel="00000000" w:rsidP="00000000" w:rsidRDefault="00000000" w:rsidRPr="00000000" w14:paraId="00000099">
      <w:pPr>
        <w:spacing w:after="200" w:before="200" w:lineRule="auto"/>
        <w:contextualSpacing w:val="0"/>
        <w:jc w:val="both"/>
        <w:rPr/>
      </w:pPr>
      <w:r w:rsidDel="00000000" w:rsidR="00000000" w:rsidRPr="00000000">
        <w:rPr>
          <w:rtl w:val="0"/>
        </w:rPr>
        <w:t xml:space="preserve">Una vez que oprima OK, se crearán las nuevas columnas a la derecha del campo </w:t>
      </w:r>
      <w:r w:rsidDel="00000000" w:rsidR="00000000" w:rsidRPr="00000000">
        <w:rPr>
          <w:rtl w:val="0"/>
        </w:rPr>
        <w:t xml:space="preserve">país</w:t>
      </w:r>
      <w:r w:rsidDel="00000000" w:rsidR="00000000" w:rsidRPr="00000000">
        <w:rPr>
          <w:rtl w:val="0"/>
        </w:rPr>
        <w:t xml:space="preserve">. </w:t>
      </w:r>
      <w:r w:rsidDel="00000000" w:rsidR="00000000" w:rsidRPr="00000000">
        <w:rPr>
          <w:rtl w:val="0"/>
        </w:rPr>
        <w:t xml:space="preserve">OpenRefine las nombra automáticamente agregando números al final del nombre (en este caso:</w:t>
      </w:r>
      <w:r w:rsidDel="00000000" w:rsidR="00000000" w:rsidRPr="00000000">
        <w:rPr>
          <w:rtl w:val="0"/>
        </w:rPr>
        <w:t xml:space="preserve"> país 1, país 2</w:t>
      </w:r>
      <w:r w:rsidDel="00000000" w:rsidR="00000000" w:rsidRPr="00000000">
        <w:rPr>
          <w:rtl w:val="0"/>
        </w:rPr>
        <w:t xml:space="preserve">). Cambie los nombres de las columnas por los que corresponda (flecha azul--&gt;Edit column --&gt; Rename this column).</w:t>
      </w:r>
    </w:p>
    <w:p w:rsidR="00000000" w:rsidDel="00000000" w:rsidP="00000000" w:rsidRDefault="00000000" w:rsidRPr="00000000" w14:paraId="0000009A">
      <w:pPr>
        <w:spacing w:after="200" w:before="200" w:lineRule="auto"/>
        <w:contextualSpacing w:val="0"/>
        <w:jc w:val="both"/>
        <w:rPr/>
      </w:pPr>
      <w:r w:rsidDel="00000000" w:rsidR="00000000" w:rsidRPr="00000000">
        <w:rPr>
          <w:rtl w:val="0"/>
        </w:rPr>
      </w:r>
    </w:p>
    <w:p w:rsidR="00000000" w:rsidDel="00000000" w:rsidP="00000000" w:rsidRDefault="00000000" w:rsidRPr="00000000" w14:paraId="0000009B">
      <w:pPr>
        <w:pStyle w:val="Heading1"/>
        <w:spacing w:after="200" w:before="200" w:line="360" w:lineRule="auto"/>
        <w:contextualSpacing w:val="0"/>
        <w:rPr/>
      </w:pPr>
      <w:bookmarkStart w:colFirst="0" w:colLast="0" w:name="_vww1kq22bhc9" w:id="9"/>
      <w:bookmarkEnd w:id="9"/>
      <w:r w:rsidDel="00000000" w:rsidR="00000000" w:rsidRPr="00000000">
        <w:rPr>
          <w:rtl w:val="0"/>
        </w:rPr>
        <w:t xml:space="preserve">Paso 3. Hacer y deshacer.</w:t>
      </w:r>
    </w:p>
    <w:p w:rsidR="00000000" w:rsidDel="00000000" w:rsidP="00000000" w:rsidRDefault="00000000" w:rsidRPr="00000000" w14:paraId="0000009C">
      <w:pPr>
        <w:keepNext w:val="0"/>
        <w:keepLines w:val="0"/>
        <w:widowControl w:val="1"/>
        <w:pBdr>
          <w:top w:space="0" w:sz="0" w:val="nil"/>
          <w:left w:space="0" w:sz="0" w:val="nil"/>
          <w:bottom w:space="0" w:sz="0" w:val="nil"/>
          <w:right w:space="0" w:sz="0" w:val="nil"/>
          <w:between w:space="0" w:sz="0" w:val="nil"/>
        </w:pBdr>
        <w:shd w:fill="auto" w:val="clear"/>
        <w:spacing w:after="200" w:before="200" w:line="276" w:lineRule="auto"/>
        <w:ind w:left="0" w:right="0" w:firstLine="0"/>
        <w:contextualSpacing w:val="0"/>
        <w:jc w:val="both"/>
        <w:rPr/>
      </w:pPr>
      <w:r w:rsidDel="00000000" w:rsidR="00000000" w:rsidRPr="00000000">
        <w:rPr>
          <w:rtl w:val="0"/>
        </w:rPr>
        <w:t xml:space="preserve">Ahora que ya ha acumulado una serie de modificaciones al conjunto de datos, veamos cómo se pueden deshacer y rehacer cambios.</w:t>
      </w:r>
    </w:p>
    <w:p w:rsidR="00000000" w:rsidDel="00000000" w:rsidP="00000000" w:rsidRDefault="00000000" w:rsidRPr="00000000" w14:paraId="0000009D">
      <w:pPr>
        <w:spacing w:after="200" w:before="200" w:lineRule="auto"/>
        <w:contextualSpacing w:val="0"/>
        <w:jc w:val="both"/>
        <w:rPr/>
      </w:pPr>
      <w:r w:rsidDel="00000000" w:rsidR="00000000" w:rsidRPr="00000000">
        <w:rPr>
          <w:rtl w:val="0"/>
        </w:rPr>
        <w:t xml:space="preserve">En el menú de la izquierda, seleccione la pestaña “Undo/Redo”, que tiene un número al lado correspondiente al número de cambios acumulados hasta ahora. Verá entonces una lista de pasos realizados, como se muestra en la </w:t>
      </w:r>
      <w:r w:rsidDel="00000000" w:rsidR="00000000" w:rsidRPr="00000000">
        <w:rPr>
          <w:rtl w:val="0"/>
        </w:rPr>
        <w:t xml:space="preserve">Figura 12a</w:t>
      </w:r>
      <w:r w:rsidDel="00000000" w:rsidR="00000000" w:rsidRPr="00000000">
        <w:rPr>
          <w:rtl w:val="0"/>
        </w:rPr>
        <w:t xml:space="preserve">.</w:t>
      </w:r>
    </w:p>
    <w:p w:rsidR="00000000" w:rsidDel="00000000" w:rsidP="00000000" w:rsidRDefault="00000000" w:rsidRPr="00000000" w14:paraId="0000009E">
      <w:pPr>
        <w:spacing w:after="200" w:before="200" w:lineRule="auto"/>
        <w:contextualSpacing w:val="0"/>
        <w:jc w:val="both"/>
        <w:rPr/>
      </w:pPr>
      <w:r w:rsidDel="00000000" w:rsidR="00000000" w:rsidRPr="00000000">
        <w:rPr>
          <w:rtl w:val="0"/>
        </w:rPr>
        <w:t xml:space="preserve">Note que el paso resaltado en azul es el que determina el estado de los datos. Todos los pasos hasta el resaltado, inclusive, han sido aplicados a los datos. Todos aquellos pasos ubicados después del paso resaltado no han sido aplicados.</w:t>
      </w:r>
    </w:p>
    <w:p w:rsidR="00000000" w:rsidDel="00000000" w:rsidP="00000000" w:rsidRDefault="00000000" w:rsidRPr="00000000" w14:paraId="0000009F">
      <w:pPr>
        <w:pStyle w:val="Heading2"/>
        <w:keepNext w:val="0"/>
        <w:keepLines w:val="0"/>
        <w:spacing w:before="280" w:lineRule="auto"/>
        <w:ind w:left="0" w:firstLine="0"/>
        <w:contextualSpacing w:val="0"/>
        <w:rPr/>
      </w:pPr>
      <w:bookmarkStart w:colFirst="0" w:colLast="0" w:name="_hy8si3s15tl" w:id="10"/>
      <w:bookmarkEnd w:id="10"/>
      <w:r w:rsidDel="00000000" w:rsidR="00000000" w:rsidRPr="00000000">
        <w:rPr>
          <w:rtl w:val="0"/>
        </w:rPr>
        <w:t xml:space="preserve">Deshacer pasos</w:t>
      </w:r>
    </w:p>
    <w:p w:rsidR="00000000" w:rsidDel="00000000" w:rsidP="00000000" w:rsidRDefault="00000000" w:rsidRPr="00000000" w14:paraId="000000A0">
      <w:pPr>
        <w:spacing w:after="200" w:before="200" w:lineRule="auto"/>
        <w:contextualSpacing w:val="0"/>
        <w:jc w:val="both"/>
        <w:rPr/>
      </w:pPr>
      <w:r w:rsidDel="00000000" w:rsidR="00000000" w:rsidRPr="00000000">
        <w:rPr>
          <w:rtl w:val="0"/>
        </w:rPr>
        <w:t xml:space="preserve">Si quiere deshacer todo lo posterior a algún paso, simplemente haga click sobre el paso inmediatamente anterior. Por ejemplo, si quiere deshacer los últimos tres pasos de siete, haga click en el paso 4, y los tres últimos se revertirán automáticamente </w:t>
      </w:r>
      <w:r w:rsidDel="00000000" w:rsidR="00000000" w:rsidRPr="00000000">
        <w:rPr>
          <w:rtl w:val="0"/>
        </w:rPr>
        <w:t xml:space="preserve">(Figura 12b).</w:t>
      </w:r>
    </w:p>
    <w:p w:rsidR="00000000" w:rsidDel="00000000" w:rsidP="00000000" w:rsidRDefault="00000000" w:rsidRPr="00000000" w14:paraId="000000A1">
      <w:pPr>
        <w:spacing w:after="200" w:before="200" w:lineRule="auto"/>
        <w:contextualSpacing w:val="0"/>
        <w:jc w:val="center"/>
        <w:rPr/>
      </w:pPr>
      <w:r w:rsidDel="00000000" w:rsidR="00000000" w:rsidRPr="00000000">
        <w:rPr/>
        <w:drawing>
          <wp:inline distB="114300" distT="114300" distL="114300" distR="114300">
            <wp:extent cx="3748088" cy="3826173"/>
            <wp:effectExtent b="0" l="0" r="0" t="0"/>
            <wp:docPr id="1" name="image28.png"/>
            <a:graphic>
              <a:graphicData uri="http://schemas.openxmlformats.org/drawingml/2006/picture">
                <pic:pic>
                  <pic:nvPicPr>
                    <pic:cNvPr id="0" name="image28.png"/>
                    <pic:cNvPicPr preferRelativeResize="0"/>
                  </pic:nvPicPr>
                  <pic:blipFill>
                    <a:blip r:embed="rId26"/>
                    <a:srcRect b="0" l="0" r="0" t="0"/>
                    <a:stretch>
                      <a:fillRect/>
                    </a:stretch>
                  </pic:blipFill>
                  <pic:spPr>
                    <a:xfrm>
                      <a:off x="0" y="0"/>
                      <a:ext cx="3748088" cy="3826173"/>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spacing w:after="200" w:before="200" w:lineRule="auto"/>
        <w:contextualSpacing w:val="0"/>
        <w:jc w:val="center"/>
        <w:rPr/>
      </w:pPr>
      <w:r w:rsidDel="00000000" w:rsidR="00000000" w:rsidRPr="00000000">
        <w:rPr>
          <w:rtl w:val="0"/>
        </w:rPr>
        <w:t xml:space="preserve">Figura 12</w:t>
      </w:r>
    </w:p>
    <w:p w:rsidR="00000000" w:rsidDel="00000000" w:rsidP="00000000" w:rsidRDefault="00000000" w:rsidRPr="00000000" w14:paraId="000000A3">
      <w:pPr>
        <w:spacing w:after="200" w:before="200" w:lineRule="auto"/>
        <w:contextualSpacing w:val="0"/>
        <w:jc w:val="both"/>
        <w:rPr/>
      </w:pPr>
      <w:r w:rsidDel="00000000" w:rsidR="00000000" w:rsidRPr="00000000">
        <w:rPr>
          <w:rtl w:val="0"/>
        </w:rPr>
        <w:t xml:space="preserve">Para rehacer un paso luego de haberlo deshecho, simplemente haga click en ese paso.</w:t>
      </w:r>
    </w:p>
    <w:p w:rsidR="00000000" w:rsidDel="00000000" w:rsidP="00000000" w:rsidRDefault="00000000" w:rsidRPr="00000000" w14:paraId="000000A4">
      <w:pPr>
        <w:spacing w:after="200" w:before="200" w:lineRule="auto"/>
        <w:contextualSpacing w:val="0"/>
        <w:jc w:val="both"/>
        <w:rPr>
          <w:b w:val="1"/>
          <w:i w:val="1"/>
        </w:rPr>
      </w:pPr>
      <w:r w:rsidDel="00000000" w:rsidR="00000000" w:rsidRPr="00000000">
        <w:rPr>
          <w:b w:val="1"/>
          <w:i w:val="1"/>
          <w:rtl w:val="0"/>
        </w:rPr>
        <w:t xml:space="preserve">IMPORTANTE:</w:t>
      </w:r>
    </w:p>
    <w:p w:rsidR="00000000" w:rsidDel="00000000" w:rsidP="00000000" w:rsidRDefault="00000000" w:rsidRPr="00000000" w14:paraId="000000A5">
      <w:pPr>
        <w:spacing w:after="200" w:before="200" w:lineRule="auto"/>
        <w:contextualSpacing w:val="0"/>
        <w:jc w:val="both"/>
        <w:rPr/>
      </w:pPr>
      <w:r w:rsidDel="00000000" w:rsidR="00000000" w:rsidRPr="00000000">
        <w:rPr>
          <w:rtl w:val="0"/>
        </w:rPr>
        <w:t xml:space="preserve">El hacer y deshacer en OpenRefine trabaja sobre “estados”. Eso quiere decir que uno puede ir y volver a estados determinados, por ejemplo, el estado de los datos una vez que se han hecho ciertas modificaciones. Ello implica que si uno vuelve a un estado anterior y luego realiza una nueva modificación a partir de ese estado, entonces perderá los pasos originales y no podrá recuperarlos. En el ejemplo de la</w:t>
      </w:r>
      <w:r w:rsidDel="00000000" w:rsidR="00000000" w:rsidRPr="00000000">
        <w:rPr>
          <w:rtl w:val="0"/>
        </w:rPr>
        <w:t xml:space="preserve"> Figura 12</w:t>
      </w:r>
      <w:r w:rsidDel="00000000" w:rsidR="00000000" w:rsidRPr="00000000">
        <w:rPr>
          <w:rtl w:val="0"/>
        </w:rPr>
        <w:t xml:space="preserve">, si uno vuelve al </w:t>
      </w:r>
      <w:r w:rsidDel="00000000" w:rsidR="00000000" w:rsidRPr="00000000">
        <w:rPr>
          <w:rtl w:val="0"/>
        </w:rPr>
        <w:t xml:space="preserve">paso 4</w:t>
      </w:r>
      <w:r w:rsidDel="00000000" w:rsidR="00000000" w:rsidRPr="00000000">
        <w:rPr>
          <w:rtl w:val="0"/>
        </w:rPr>
        <w:t xml:space="preserve">. y luego realiza sobre los datos alguna otra operación, no podrá volver a esos </w:t>
      </w:r>
      <w:r w:rsidDel="00000000" w:rsidR="00000000" w:rsidRPr="00000000">
        <w:rPr>
          <w:rtl w:val="0"/>
        </w:rPr>
        <w:t xml:space="preserve">pasos 5., 6. </w:t>
      </w:r>
      <w:r w:rsidDel="00000000" w:rsidR="00000000" w:rsidRPr="00000000">
        <w:rPr>
          <w:rtl w:val="0"/>
        </w:rPr>
        <w:t xml:space="preserve">y</w:t>
      </w:r>
      <w:r w:rsidDel="00000000" w:rsidR="00000000" w:rsidRPr="00000000">
        <w:rPr>
          <w:rtl w:val="0"/>
        </w:rPr>
        <w:t xml:space="preserve"> 7.</w:t>
      </w:r>
      <w:r w:rsidDel="00000000" w:rsidR="00000000" w:rsidRPr="00000000">
        <w:rPr>
          <w:rtl w:val="0"/>
        </w:rPr>
        <w:t xml:space="preserve"> previos.</w:t>
      </w:r>
    </w:p>
    <w:p w:rsidR="00000000" w:rsidDel="00000000" w:rsidP="00000000" w:rsidRDefault="00000000" w:rsidRPr="00000000" w14:paraId="000000A6">
      <w:pPr>
        <w:spacing w:after="200" w:before="200" w:lineRule="auto"/>
        <w:contextualSpacing w:val="0"/>
        <w:jc w:val="both"/>
        <w:rPr/>
      </w:pPr>
      <w:r w:rsidDel="00000000" w:rsidR="00000000" w:rsidRPr="00000000">
        <w:rPr>
          <w:rtl w:val="0"/>
        </w:rPr>
      </w:r>
    </w:p>
    <w:p w:rsidR="00000000" w:rsidDel="00000000" w:rsidP="00000000" w:rsidRDefault="00000000" w:rsidRPr="00000000" w14:paraId="000000A7">
      <w:pPr>
        <w:pStyle w:val="Heading2"/>
        <w:keepNext w:val="0"/>
        <w:keepLines w:val="0"/>
        <w:contextualSpacing w:val="0"/>
        <w:rPr/>
      </w:pPr>
      <w:bookmarkStart w:colFirst="0" w:colLast="0" w:name="_f761dw68r1nl" w:id="11"/>
      <w:bookmarkEnd w:id="11"/>
      <w:r w:rsidDel="00000000" w:rsidR="00000000" w:rsidRPr="00000000">
        <w:rPr>
          <w:rtl w:val="0"/>
        </w:rPr>
        <w:t xml:space="preserve">Guardar pasos para rehacer luego</w:t>
      </w:r>
    </w:p>
    <w:p w:rsidR="00000000" w:rsidDel="00000000" w:rsidP="00000000" w:rsidRDefault="00000000" w:rsidRPr="00000000" w14:paraId="000000A8">
      <w:pPr>
        <w:spacing w:after="200" w:before="200" w:lineRule="auto"/>
        <w:contextualSpacing w:val="0"/>
        <w:jc w:val="both"/>
        <w:rPr/>
      </w:pPr>
      <w:r w:rsidDel="00000000" w:rsidR="00000000" w:rsidRPr="00000000">
        <w:rPr>
          <w:rtl w:val="0"/>
        </w:rPr>
        <w:t xml:space="preserve">Es importante entonces que guarde sus pasos, especialmente para pasos más complejos. Para ello, en la pestaña “Undo/Redo”, haga click en el botón “Extract”. Se abrirá una nueva ventana, como se muestra en la</w:t>
      </w:r>
      <w:r w:rsidDel="00000000" w:rsidR="00000000" w:rsidRPr="00000000">
        <w:rPr>
          <w:rtl w:val="0"/>
        </w:rPr>
        <w:t xml:space="preserve"> Figura 13, donde</w:t>
      </w:r>
      <w:r w:rsidDel="00000000" w:rsidR="00000000" w:rsidRPr="00000000">
        <w:rPr>
          <w:rtl w:val="0"/>
        </w:rPr>
        <w:t xml:space="preserve"> puede seleccionar los pasos que desea guardar. Los pasos están dados en formato JSON en el panel de la derecha.</w:t>
      </w:r>
    </w:p>
    <w:p w:rsidR="00000000" w:rsidDel="00000000" w:rsidP="00000000" w:rsidRDefault="00000000" w:rsidRPr="00000000" w14:paraId="000000A9">
      <w:pPr>
        <w:spacing w:after="200" w:before="200" w:lineRule="auto"/>
        <w:contextualSpacing w:val="0"/>
        <w:jc w:val="both"/>
        <w:rPr/>
      </w:pPr>
      <w:r w:rsidDel="00000000" w:rsidR="00000000" w:rsidRPr="00000000">
        <w:rPr>
          <w:rtl w:val="0"/>
        </w:rPr>
        <w:t xml:space="preserve">Copie las expresiones de los pasos de interés que se muestran a la derecha a un procesador de texto (e.g., Notepad, MS Word, etc.) y guárdelas para uso posterior (en caso de que no esté familiarizado con el formato JSON</w:t>
      </w:r>
      <w:r w:rsidDel="00000000" w:rsidR="00000000" w:rsidRPr="00000000">
        <w:rPr>
          <w:vertAlign w:val="superscript"/>
        </w:rPr>
        <w:footnoteReference w:customMarkFollows="0" w:id="1"/>
      </w:r>
      <w:r w:rsidDel="00000000" w:rsidR="00000000" w:rsidRPr="00000000">
        <w:rPr>
          <w:rtl w:val="0"/>
        </w:rPr>
        <w:t xml:space="preserve">, recuerde tomar nota de qué cambios representan esas expresiones).</w:t>
      </w:r>
    </w:p>
    <w:p w:rsidR="00000000" w:rsidDel="00000000" w:rsidP="00000000" w:rsidRDefault="00000000" w:rsidRPr="00000000" w14:paraId="000000AA">
      <w:pPr>
        <w:spacing w:after="200" w:before="200" w:lineRule="auto"/>
        <w:contextualSpacing w:val="0"/>
        <w:jc w:val="center"/>
        <w:rPr/>
      </w:pPr>
      <w:r w:rsidDel="00000000" w:rsidR="00000000" w:rsidRPr="00000000">
        <w:rPr/>
        <w:drawing>
          <wp:inline distB="114300" distT="114300" distL="114300" distR="114300">
            <wp:extent cx="5405438" cy="3894936"/>
            <wp:effectExtent b="0" l="0" r="0" t="0"/>
            <wp:docPr id="20" name="image49.png"/>
            <a:graphic>
              <a:graphicData uri="http://schemas.openxmlformats.org/drawingml/2006/picture">
                <pic:pic>
                  <pic:nvPicPr>
                    <pic:cNvPr id="0" name="image49.png"/>
                    <pic:cNvPicPr preferRelativeResize="0"/>
                  </pic:nvPicPr>
                  <pic:blipFill>
                    <a:blip r:embed="rId27"/>
                    <a:srcRect b="0" l="0" r="0" t="0"/>
                    <a:stretch>
                      <a:fillRect/>
                    </a:stretch>
                  </pic:blipFill>
                  <pic:spPr>
                    <a:xfrm>
                      <a:off x="0" y="0"/>
                      <a:ext cx="5405438" cy="3894936"/>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spacing w:after="200" w:before="200" w:lineRule="auto"/>
        <w:contextualSpacing w:val="0"/>
        <w:jc w:val="center"/>
        <w:rPr/>
      </w:pPr>
      <w:r w:rsidDel="00000000" w:rsidR="00000000" w:rsidRPr="00000000">
        <w:rPr>
          <w:rtl w:val="0"/>
        </w:rPr>
        <w:t xml:space="preserve">Figura 13.</w:t>
      </w:r>
    </w:p>
    <w:p w:rsidR="00000000" w:rsidDel="00000000" w:rsidP="00000000" w:rsidRDefault="00000000" w:rsidRPr="00000000" w14:paraId="000000AC">
      <w:pPr>
        <w:pStyle w:val="Heading2"/>
        <w:contextualSpacing w:val="0"/>
        <w:rPr/>
      </w:pPr>
      <w:bookmarkStart w:colFirst="0" w:colLast="0" w:name="_wdcs2thty7z2" w:id="12"/>
      <w:bookmarkEnd w:id="12"/>
      <w:r w:rsidDel="00000000" w:rsidR="00000000" w:rsidRPr="00000000">
        <w:rPr>
          <w:rtl w:val="0"/>
        </w:rPr>
        <w:t xml:space="preserve">Rehacer pasos guardados </w:t>
      </w:r>
    </w:p>
    <w:p w:rsidR="00000000" w:rsidDel="00000000" w:rsidP="00000000" w:rsidRDefault="00000000" w:rsidRPr="00000000" w14:paraId="000000AD">
      <w:pPr>
        <w:spacing w:after="200" w:before="200" w:lineRule="auto"/>
        <w:contextualSpacing w:val="0"/>
        <w:jc w:val="both"/>
        <w:rPr/>
      </w:pPr>
      <w:r w:rsidDel="00000000" w:rsidR="00000000" w:rsidRPr="00000000">
        <w:rPr>
          <w:rtl w:val="0"/>
        </w:rPr>
        <w:t xml:space="preserve">Si desea rehacer pasos que tenga guardados (en formato JSON), dentro de la pestaña “Undo/Redo” haga click en el botón “Apply”. Se abrirá entonces una ventana como la que se muestra en la </w:t>
      </w:r>
      <w:r w:rsidDel="00000000" w:rsidR="00000000" w:rsidRPr="00000000">
        <w:rPr>
          <w:rtl w:val="0"/>
        </w:rPr>
        <w:t xml:space="preserve">Figura 14, p</w:t>
      </w:r>
      <w:r w:rsidDel="00000000" w:rsidR="00000000" w:rsidRPr="00000000">
        <w:rPr>
          <w:rtl w:val="0"/>
        </w:rPr>
        <w:t xml:space="preserve">ero vacía.</w:t>
      </w:r>
    </w:p>
    <w:p w:rsidR="00000000" w:rsidDel="00000000" w:rsidP="00000000" w:rsidRDefault="00000000" w:rsidRPr="00000000" w14:paraId="000000AE">
      <w:pPr>
        <w:spacing w:after="200" w:before="200" w:lineRule="auto"/>
        <w:contextualSpacing w:val="0"/>
        <w:jc w:val="both"/>
        <w:rPr/>
      </w:pPr>
      <w:r w:rsidDel="00000000" w:rsidR="00000000" w:rsidRPr="00000000">
        <w:rPr>
          <w:rtl w:val="0"/>
        </w:rPr>
        <w:t xml:space="preserve">Pegue en el cuadro de texto la expresión deseada (copie y pegue lo que guardó en su procesador de texto en el apartado anterior) y haga click en “Perform Operations”.</w:t>
      </w:r>
    </w:p>
    <w:p w:rsidR="00000000" w:rsidDel="00000000" w:rsidP="00000000" w:rsidRDefault="00000000" w:rsidRPr="00000000" w14:paraId="000000AF">
      <w:pPr>
        <w:spacing w:after="200" w:before="200" w:lineRule="auto"/>
        <w:contextualSpacing w:val="0"/>
        <w:jc w:val="center"/>
        <w:rPr/>
      </w:pPr>
      <w:r w:rsidDel="00000000" w:rsidR="00000000" w:rsidRPr="00000000">
        <w:rPr/>
        <w:drawing>
          <wp:inline distB="114300" distT="114300" distL="114300" distR="114300">
            <wp:extent cx="5943600" cy="2984500"/>
            <wp:effectExtent b="0" l="0" r="0" t="0"/>
            <wp:docPr id="4" name="image31.png"/>
            <a:graphic>
              <a:graphicData uri="http://schemas.openxmlformats.org/drawingml/2006/picture">
                <pic:pic>
                  <pic:nvPicPr>
                    <pic:cNvPr id="0" name="image31.png"/>
                    <pic:cNvPicPr preferRelativeResize="0"/>
                  </pic:nvPicPr>
                  <pic:blipFill>
                    <a:blip r:embed="rId28"/>
                    <a:srcRect b="0" l="0" r="0" t="0"/>
                    <a:stretch>
                      <a:fillRect/>
                    </a:stretch>
                  </pic:blipFill>
                  <pic:spPr>
                    <a:xfrm>
                      <a:off x="0" y="0"/>
                      <a:ext cx="5943600" cy="2984500"/>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spacing w:after="200" w:before="200" w:lineRule="auto"/>
        <w:contextualSpacing w:val="0"/>
        <w:jc w:val="center"/>
        <w:rPr/>
      </w:pPr>
      <w:r w:rsidDel="00000000" w:rsidR="00000000" w:rsidRPr="00000000">
        <w:rPr>
          <w:rtl w:val="0"/>
        </w:rPr>
        <w:t xml:space="preserve">Figura 14.</w:t>
      </w:r>
    </w:p>
    <w:p w:rsidR="00000000" w:rsidDel="00000000" w:rsidP="00000000" w:rsidRDefault="00000000" w:rsidRPr="00000000" w14:paraId="000000B1">
      <w:pPr>
        <w:spacing w:after="200" w:before="200" w:line="360" w:lineRule="auto"/>
        <w:contextualSpacing w:val="0"/>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B2">
      <w:pPr>
        <w:pStyle w:val="Heading1"/>
        <w:spacing w:after="200" w:before="200" w:line="360" w:lineRule="auto"/>
        <w:contextualSpacing w:val="0"/>
        <w:rPr/>
      </w:pPr>
      <w:bookmarkStart w:colFirst="0" w:colLast="0" w:name="_m9nvj9b7p511" w:id="13"/>
      <w:bookmarkEnd w:id="13"/>
      <w:r w:rsidDel="00000000" w:rsidR="00000000" w:rsidRPr="00000000">
        <w:rPr>
          <w:rtl w:val="0"/>
        </w:rPr>
        <w:t xml:space="preserve">Paso 4. Marcado con banderas y estrellas. </w:t>
      </w:r>
    </w:p>
    <w:p w:rsidR="00000000" w:rsidDel="00000000" w:rsidP="00000000" w:rsidRDefault="00000000" w:rsidRPr="00000000" w14:paraId="000000B3">
      <w:pPr>
        <w:spacing w:after="200" w:before="200" w:lineRule="auto"/>
        <w:contextualSpacing w:val="0"/>
        <w:jc w:val="both"/>
        <w:rPr/>
      </w:pPr>
      <w:r w:rsidDel="00000000" w:rsidR="00000000" w:rsidRPr="00000000">
        <w:rPr>
          <w:rtl w:val="0"/>
        </w:rPr>
        <w:t xml:space="preserve">OpenRefine ofrece la opción de marcar los distintos registros con banderas (flags) y/o estrellas (stars). Esta opción es a veces muy útil para reconocer registros o grupos de registros rápidamente.</w:t>
      </w:r>
    </w:p>
    <w:p w:rsidR="00000000" w:rsidDel="00000000" w:rsidP="00000000" w:rsidRDefault="00000000" w:rsidRPr="00000000" w14:paraId="000000B4">
      <w:pPr>
        <w:spacing w:after="200" w:before="200" w:lineRule="auto"/>
        <w:contextualSpacing w:val="0"/>
        <w:jc w:val="both"/>
        <w:rPr/>
      </w:pPr>
      <w:r w:rsidDel="00000000" w:rsidR="00000000" w:rsidRPr="00000000">
        <w:rPr>
          <w:rtl w:val="0"/>
        </w:rPr>
        <w:t xml:space="preserve">Las banderas y estrellas NO forman parte de los datos. Son solamente una herramienta que facilita el trabajo dentro del programa. Por ello, cuando exporte los datos NO verá las columnas que corresponden a estas funciones. Es decir, si usted marcó algún registro con una bandera, por ejemplo, no verá esa bandera ni ninguna otra marca indicadora de su existencia en los datos exportados.</w:t>
      </w:r>
    </w:p>
    <w:p w:rsidR="00000000" w:rsidDel="00000000" w:rsidP="00000000" w:rsidRDefault="00000000" w:rsidRPr="00000000" w14:paraId="000000B5">
      <w:pPr>
        <w:spacing w:after="200" w:before="200" w:lineRule="auto"/>
        <w:contextualSpacing w:val="0"/>
        <w:jc w:val="both"/>
        <w:rPr/>
      </w:pPr>
      <w:r w:rsidDel="00000000" w:rsidR="00000000" w:rsidRPr="00000000">
        <w:rPr>
          <w:rtl w:val="0"/>
        </w:rPr>
        <w:t xml:space="preserve">Las banderas y estrellas se encuentran dentro del campo “All”. Para marcar un registro con una bandera o estrella, simplemente haga click sobre el ícono correspondiente en ese registro (que se pondrá de color amarillo).</w:t>
      </w:r>
    </w:p>
    <w:p w:rsidR="00000000" w:rsidDel="00000000" w:rsidP="00000000" w:rsidRDefault="00000000" w:rsidRPr="00000000" w14:paraId="000000B6">
      <w:pPr>
        <w:spacing w:after="200" w:before="200" w:lineRule="auto"/>
        <w:contextualSpacing w:val="0"/>
        <w:jc w:val="both"/>
        <w:rPr/>
      </w:pPr>
      <w:r w:rsidDel="00000000" w:rsidR="00000000" w:rsidRPr="00000000">
        <w:rPr>
          <w:rtl w:val="0"/>
        </w:rPr>
        <w:t xml:space="preserve">Para desmarcar el registro, haga click nuevamente sobre el ícono (que volverá a su color blanco original).</w:t>
      </w:r>
    </w:p>
    <w:p w:rsidR="00000000" w:rsidDel="00000000" w:rsidP="00000000" w:rsidRDefault="00000000" w:rsidRPr="00000000" w14:paraId="000000B7">
      <w:pPr>
        <w:spacing w:after="200" w:before="200" w:lineRule="auto"/>
        <w:contextualSpacing w:val="0"/>
        <w:jc w:val="both"/>
        <w:rPr/>
      </w:pPr>
      <w:r w:rsidDel="00000000" w:rsidR="00000000" w:rsidRPr="00000000">
        <w:rPr>
          <w:rtl w:val="0"/>
        </w:rPr>
        <w:t xml:space="preserve">También puede marcar o desmarcar conjuntos de varios registros.</w:t>
      </w:r>
    </w:p>
    <w:p w:rsidR="00000000" w:rsidDel="00000000" w:rsidP="00000000" w:rsidRDefault="00000000" w:rsidRPr="00000000" w14:paraId="000000B8">
      <w:pPr>
        <w:spacing w:after="200" w:before="200" w:lineRule="auto"/>
        <w:contextualSpacing w:val="0"/>
        <w:jc w:val="both"/>
        <w:rPr/>
      </w:pPr>
      <w:r w:rsidDel="00000000" w:rsidR="00000000" w:rsidRPr="00000000">
        <w:rPr>
          <w:rtl w:val="0"/>
        </w:rPr>
        <w:t xml:space="preserve">Para ello escoja algún criterio que los agrupe. Por ejemplo, si quiere marcar todos los registros de la localidad “</w:t>
      </w:r>
      <w:r w:rsidDel="00000000" w:rsidR="00000000" w:rsidRPr="00000000">
        <w:rPr>
          <w:rtl w:val="0"/>
        </w:rPr>
        <w:t xml:space="preserve">El Xuchil”</w:t>
      </w:r>
      <w:r w:rsidDel="00000000" w:rsidR="00000000" w:rsidRPr="00000000">
        <w:rPr>
          <w:rtl w:val="0"/>
        </w:rPr>
        <w:t xml:space="preserve">,</w:t>
      </w:r>
      <w:r w:rsidDel="00000000" w:rsidR="00000000" w:rsidRPr="00000000">
        <w:rPr>
          <w:rtl w:val="0"/>
        </w:rPr>
        <w:t xml:space="preserve"> arme una faceta sobre el campo </w:t>
      </w:r>
      <w:r w:rsidDel="00000000" w:rsidR="00000000" w:rsidRPr="00000000">
        <w:rPr>
          <w:color w:val="70ad47"/>
          <w:rtl w:val="0"/>
        </w:rPr>
        <w:t xml:space="preserve">locality</w:t>
      </w:r>
      <w:r w:rsidDel="00000000" w:rsidR="00000000" w:rsidRPr="00000000">
        <w:rPr>
          <w:rtl w:val="0"/>
        </w:rPr>
        <w:t xml:space="preserve"> (haga click sobre la flecha azul del campo --&gt; Facet --&gt; Text facet).</w:t>
      </w:r>
    </w:p>
    <w:p w:rsidR="00000000" w:rsidDel="00000000" w:rsidP="00000000" w:rsidRDefault="00000000" w:rsidRPr="00000000" w14:paraId="000000B9">
      <w:pPr>
        <w:spacing w:after="200" w:before="200" w:lineRule="auto"/>
        <w:contextualSpacing w:val="0"/>
        <w:jc w:val="both"/>
        <w:rPr/>
      </w:pPr>
      <w:r w:rsidDel="00000000" w:rsidR="00000000" w:rsidRPr="00000000">
        <w:rPr>
          <w:rtl w:val="0"/>
        </w:rPr>
        <w:t xml:space="preserve">En la faceta, seleccione el valor</w:t>
      </w:r>
      <w:r w:rsidDel="00000000" w:rsidR="00000000" w:rsidRPr="00000000">
        <w:rPr>
          <w:rtl w:val="0"/>
        </w:rPr>
        <w:t xml:space="preserve"> “El Xuchil” </w:t>
      </w:r>
      <w:r w:rsidDel="00000000" w:rsidR="00000000" w:rsidRPr="00000000">
        <w:rPr>
          <w:rtl w:val="0"/>
        </w:rPr>
        <w:t xml:space="preserve">haciendo click en el valor (verá que en la ventana principal sólo se mostrarán esos registros).</w:t>
      </w:r>
    </w:p>
    <w:p w:rsidR="00000000" w:rsidDel="00000000" w:rsidP="00000000" w:rsidRDefault="00000000" w:rsidRPr="00000000" w14:paraId="000000BA">
      <w:pPr>
        <w:spacing w:after="200" w:before="200" w:lineRule="auto"/>
        <w:contextualSpacing w:val="0"/>
        <w:jc w:val="both"/>
        <w:rPr/>
      </w:pPr>
      <w:r w:rsidDel="00000000" w:rsidR="00000000" w:rsidRPr="00000000">
        <w:rPr>
          <w:rtl w:val="0"/>
        </w:rPr>
        <w:t xml:space="preserve">Para marcar todos esos registros con una bandera, haga click en la flecha azul del campo “All” --&gt; Edit rows --&gt; Flag rows, como se muestra en la</w:t>
      </w:r>
      <w:r w:rsidDel="00000000" w:rsidR="00000000" w:rsidRPr="00000000">
        <w:rPr>
          <w:rtl w:val="0"/>
        </w:rPr>
        <w:t xml:space="preserve"> Figura 15.</w:t>
      </w:r>
    </w:p>
    <w:p w:rsidR="00000000" w:rsidDel="00000000" w:rsidP="00000000" w:rsidRDefault="00000000" w:rsidRPr="00000000" w14:paraId="000000BB">
      <w:pPr>
        <w:spacing w:after="200" w:before="200" w:lineRule="auto"/>
        <w:contextualSpacing w:val="0"/>
        <w:jc w:val="center"/>
        <w:rPr/>
      </w:pPr>
      <w:r w:rsidDel="00000000" w:rsidR="00000000" w:rsidRPr="00000000">
        <w:rPr/>
        <w:drawing>
          <wp:inline distB="114300" distT="114300" distL="114300" distR="114300">
            <wp:extent cx="5100638" cy="2811890"/>
            <wp:effectExtent b="0" l="0" r="0" t="0"/>
            <wp:docPr id="9" name="image38.png"/>
            <a:graphic>
              <a:graphicData uri="http://schemas.openxmlformats.org/drawingml/2006/picture">
                <pic:pic>
                  <pic:nvPicPr>
                    <pic:cNvPr id="0" name="image38.png"/>
                    <pic:cNvPicPr preferRelativeResize="0"/>
                  </pic:nvPicPr>
                  <pic:blipFill>
                    <a:blip r:embed="rId29"/>
                    <a:srcRect b="0" l="0" r="0" t="0"/>
                    <a:stretch>
                      <a:fillRect/>
                    </a:stretch>
                  </pic:blipFill>
                  <pic:spPr>
                    <a:xfrm>
                      <a:off x="0" y="0"/>
                      <a:ext cx="5100638" cy="2811890"/>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spacing w:after="200" w:before="200" w:lineRule="auto"/>
        <w:contextualSpacing w:val="0"/>
        <w:jc w:val="center"/>
        <w:rPr/>
      </w:pPr>
      <w:r w:rsidDel="00000000" w:rsidR="00000000" w:rsidRPr="00000000">
        <w:rPr>
          <w:rtl w:val="0"/>
        </w:rPr>
        <w:t xml:space="preserve">Figura 15.</w:t>
      </w:r>
    </w:p>
    <w:p w:rsidR="00000000" w:rsidDel="00000000" w:rsidP="00000000" w:rsidRDefault="00000000" w:rsidRPr="00000000" w14:paraId="000000BD">
      <w:pPr>
        <w:spacing w:after="200" w:before="200" w:lineRule="auto"/>
        <w:contextualSpacing w:val="0"/>
        <w:jc w:val="both"/>
        <w:rPr/>
      </w:pPr>
      <w:r w:rsidDel="00000000" w:rsidR="00000000" w:rsidRPr="00000000">
        <w:rPr>
          <w:rtl w:val="0"/>
        </w:rPr>
        <w:t xml:space="preserve">Una vez que lo haga, verá que todos los registros seleccionados tienen ahora marcada una bandera.</w:t>
      </w:r>
    </w:p>
    <w:p w:rsidR="00000000" w:rsidDel="00000000" w:rsidP="00000000" w:rsidRDefault="00000000" w:rsidRPr="00000000" w14:paraId="000000BE">
      <w:pPr>
        <w:spacing w:after="200" w:before="200" w:lineRule="auto"/>
        <w:contextualSpacing w:val="0"/>
        <w:jc w:val="both"/>
        <w:rPr/>
      </w:pPr>
      <w:r w:rsidDel="00000000" w:rsidR="00000000" w:rsidRPr="00000000">
        <w:rPr>
          <w:rtl w:val="0"/>
        </w:rPr>
        <w:t xml:space="preserve">Para desmarcar todos esos registros, puede seguir la ruta: haga click en la flecha azul del campo “All” --&gt; Edit rows --&gt; Unflag rows.</w:t>
      </w:r>
    </w:p>
    <w:p w:rsidR="00000000" w:rsidDel="00000000" w:rsidP="00000000" w:rsidRDefault="00000000" w:rsidRPr="00000000" w14:paraId="000000BF">
      <w:pPr>
        <w:spacing w:after="200" w:before="200" w:lineRule="auto"/>
        <w:contextualSpacing w:val="0"/>
        <w:jc w:val="both"/>
        <w:rPr/>
      </w:pPr>
      <w:r w:rsidDel="00000000" w:rsidR="00000000" w:rsidRPr="00000000">
        <w:rPr>
          <w:rtl w:val="0"/>
        </w:rPr>
        <w:t xml:space="preserve">Para poner y sacar estrellas, siga el mismo procedimiento con “stars” en lugar de “flags”.</w:t>
      </w:r>
    </w:p>
    <w:p w:rsidR="00000000" w:rsidDel="00000000" w:rsidP="00000000" w:rsidRDefault="00000000" w:rsidRPr="00000000" w14:paraId="000000C0">
      <w:pPr>
        <w:spacing w:after="200" w:before="200" w:line="360" w:lineRule="auto"/>
        <w:contextualSpacing w:val="0"/>
        <w:rPr>
          <w:rFonts w:ascii="Open Sans" w:cs="Open Sans" w:eastAsia="Open Sans" w:hAnsi="Open Sans"/>
          <w:b w:val="1"/>
          <w:i w:val="1"/>
          <w:sz w:val="24"/>
          <w:szCs w:val="24"/>
        </w:rPr>
      </w:pPr>
      <w:r w:rsidDel="00000000" w:rsidR="00000000" w:rsidRPr="00000000">
        <w:rPr>
          <w:rtl w:val="0"/>
        </w:rPr>
      </w:r>
    </w:p>
    <w:p w:rsidR="00000000" w:rsidDel="00000000" w:rsidP="00000000" w:rsidRDefault="00000000" w:rsidRPr="00000000" w14:paraId="000000C1">
      <w:pPr>
        <w:pStyle w:val="Heading1"/>
        <w:spacing w:after="200" w:before="200" w:line="360" w:lineRule="auto"/>
        <w:contextualSpacing w:val="0"/>
        <w:rPr/>
      </w:pPr>
      <w:bookmarkStart w:colFirst="0" w:colLast="0" w:name="_1ojtvmq0djbq" w:id="14"/>
      <w:bookmarkEnd w:id="14"/>
      <w:r w:rsidDel="00000000" w:rsidR="00000000" w:rsidRPr="00000000">
        <w:rPr>
          <w:rtl w:val="0"/>
        </w:rPr>
        <w:t xml:space="preserve">Paso 5. Uso de Facetas.</w:t>
      </w:r>
    </w:p>
    <w:p w:rsidR="00000000" w:rsidDel="00000000" w:rsidP="00000000" w:rsidRDefault="00000000" w:rsidRPr="00000000" w14:paraId="000000C2">
      <w:pPr>
        <w:spacing w:after="200" w:before="200" w:line="360" w:lineRule="auto"/>
        <w:contextualSpacing w:val="0"/>
        <w:rPr/>
      </w:pPr>
      <w:r w:rsidDel="00000000" w:rsidR="00000000" w:rsidRPr="00000000">
        <w:rPr>
          <w:rtl w:val="0"/>
        </w:rPr>
        <w:t xml:space="preserve">La función “Facet” permite la visión general de los datos y el filtrado en bloque de grupos de registros.</w:t>
      </w:r>
      <w:r w:rsidDel="00000000" w:rsidR="00000000" w:rsidRPr="00000000">
        <w:rPr>
          <w:rtl w:val="0"/>
        </w:rPr>
      </w:r>
    </w:p>
    <w:p w:rsidR="00000000" w:rsidDel="00000000" w:rsidP="00000000" w:rsidRDefault="00000000" w:rsidRPr="00000000" w14:paraId="000000C3">
      <w:pPr>
        <w:pStyle w:val="Heading2"/>
        <w:numPr>
          <w:ilvl w:val="0"/>
          <w:numId w:val="9"/>
        </w:numPr>
        <w:spacing w:after="200" w:before="200" w:line="360" w:lineRule="auto"/>
        <w:ind w:left="720" w:hanging="360"/>
        <w:contextualSpacing w:val="1"/>
        <w:rPr/>
      </w:pPr>
      <w:bookmarkStart w:colFirst="0" w:colLast="0" w:name="_175bn5purgxl" w:id="15"/>
      <w:bookmarkEnd w:id="15"/>
      <w:r w:rsidDel="00000000" w:rsidR="00000000" w:rsidRPr="00000000">
        <w:rPr>
          <w:rtl w:val="0"/>
        </w:rPr>
        <w:t xml:space="preserve">Facetas de texto</w:t>
      </w:r>
    </w:p>
    <w:p w:rsidR="00000000" w:rsidDel="00000000" w:rsidP="00000000" w:rsidRDefault="00000000" w:rsidRPr="00000000" w14:paraId="000000C4">
      <w:pPr>
        <w:spacing w:after="200" w:before="200" w:lineRule="auto"/>
        <w:ind w:left="0" w:firstLine="0"/>
        <w:contextualSpacing w:val="0"/>
        <w:jc w:val="both"/>
        <w:rPr/>
      </w:pPr>
      <w:r w:rsidDel="00000000" w:rsidR="00000000" w:rsidRPr="00000000">
        <w:rPr>
          <w:rtl w:val="0"/>
        </w:rPr>
        <w:t xml:space="preserve">Ubique la columna </w:t>
      </w:r>
      <w:r w:rsidDel="00000000" w:rsidR="00000000" w:rsidRPr="00000000">
        <w:rPr>
          <w:rtl w:val="0"/>
        </w:rPr>
        <w:t xml:space="preserve">country (que ha creado a partir de la división de la columna original país)</w:t>
      </w:r>
      <w:r w:rsidDel="00000000" w:rsidR="00000000" w:rsidRPr="00000000">
        <w:rPr>
          <w:rtl w:val="0"/>
        </w:rPr>
        <w:t xml:space="preserve"> y haga click sobre la flecha azul. Dentro de “Facet”, escoja “Text facet”, como se muestra a continuación (</w:t>
      </w:r>
      <w:r w:rsidDel="00000000" w:rsidR="00000000" w:rsidRPr="00000000">
        <w:rPr>
          <w:rtl w:val="0"/>
        </w:rPr>
        <w:t xml:space="preserve">Figura 16a</w:t>
      </w:r>
      <w:r w:rsidDel="00000000" w:rsidR="00000000" w:rsidRPr="00000000">
        <w:rPr>
          <w:rtl w:val="0"/>
        </w:rPr>
        <w:t xml:space="preserve">). Se abrirá entonces a la izquierda una ventana con la faceta (</w:t>
      </w:r>
      <w:r w:rsidDel="00000000" w:rsidR="00000000" w:rsidRPr="00000000">
        <w:rPr>
          <w:rtl w:val="0"/>
        </w:rPr>
        <w:t xml:space="preserve">Figura 16b</w:t>
      </w:r>
      <w:r w:rsidDel="00000000" w:rsidR="00000000" w:rsidRPr="00000000">
        <w:rPr>
          <w:rtl w:val="0"/>
        </w:rPr>
        <w:t xml:space="preserve">).</w:t>
      </w:r>
    </w:p>
    <w:p w:rsidR="00000000" w:rsidDel="00000000" w:rsidP="00000000" w:rsidRDefault="00000000" w:rsidRPr="00000000" w14:paraId="000000C5">
      <w:pPr>
        <w:spacing w:after="200" w:before="200" w:lineRule="auto"/>
        <w:ind w:left="0" w:firstLine="0"/>
        <w:contextualSpacing w:val="0"/>
        <w:jc w:val="center"/>
        <w:rPr/>
      </w:pPr>
      <w:r w:rsidDel="00000000" w:rsidR="00000000" w:rsidRPr="00000000">
        <w:rPr/>
        <w:drawing>
          <wp:inline distB="114300" distT="114300" distL="114300" distR="114300">
            <wp:extent cx="5157788" cy="3008709"/>
            <wp:effectExtent b="0" l="0" r="0" t="0"/>
            <wp:docPr id="17" name="image46.png"/>
            <a:graphic>
              <a:graphicData uri="http://schemas.openxmlformats.org/drawingml/2006/picture">
                <pic:pic>
                  <pic:nvPicPr>
                    <pic:cNvPr id="0" name="image46.png"/>
                    <pic:cNvPicPr preferRelativeResize="0"/>
                  </pic:nvPicPr>
                  <pic:blipFill>
                    <a:blip r:embed="rId30"/>
                    <a:srcRect b="0" l="0" r="0" t="0"/>
                    <a:stretch>
                      <a:fillRect/>
                    </a:stretch>
                  </pic:blipFill>
                  <pic:spPr>
                    <a:xfrm>
                      <a:off x="0" y="0"/>
                      <a:ext cx="5157788" cy="3008709"/>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spacing w:after="200" w:before="200" w:lineRule="auto"/>
        <w:ind w:left="0" w:firstLine="0"/>
        <w:contextualSpacing w:val="0"/>
        <w:jc w:val="center"/>
        <w:rPr/>
      </w:pPr>
      <w:r w:rsidDel="00000000" w:rsidR="00000000" w:rsidRPr="00000000">
        <w:rPr>
          <w:rtl w:val="0"/>
        </w:rPr>
        <w:t xml:space="preserve">Figura 16</w:t>
      </w:r>
    </w:p>
    <w:p w:rsidR="00000000" w:rsidDel="00000000" w:rsidP="00000000" w:rsidRDefault="00000000" w:rsidRPr="00000000" w14:paraId="000000C7">
      <w:pPr>
        <w:spacing w:after="200" w:before="200" w:lineRule="auto"/>
        <w:contextualSpacing w:val="0"/>
        <w:jc w:val="both"/>
        <w:rPr/>
      </w:pPr>
      <w:r w:rsidDel="00000000" w:rsidR="00000000" w:rsidRPr="00000000">
        <w:rPr>
          <w:rtl w:val="0"/>
        </w:rPr>
        <w:t xml:space="preserve">En dicha ventana de faceta, puede ordenar los valores alfabéticamente (haciendo click sobre “name”) o según el número de registros asociados a cada valor (haciendo click sobre “count”).</w:t>
      </w:r>
    </w:p>
    <w:p w:rsidR="00000000" w:rsidDel="00000000" w:rsidP="00000000" w:rsidRDefault="00000000" w:rsidRPr="00000000" w14:paraId="000000C8">
      <w:pPr>
        <w:spacing w:after="200" w:before="200" w:lineRule="auto"/>
        <w:contextualSpacing w:val="0"/>
        <w:jc w:val="both"/>
        <w:rPr/>
      </w:pPr>
      <w:r w:rsidDel="00000000" w:rsidR="00000000" w:rsidRPr="00000000">
        <w:rPr>
          <w:rtl w:val="0"/>
        </w:rPr>
        <w:t xml:space="preserve">En la lista de valores podemos ver que hay algunos errores. Para corregirlos coloque el cursor sobre el valor que desea modificar y haga click en “edit”. Se abrirá entonces una pequeña ventana donde puede cambiar el valor </w:t>
      </w:r>
      <w:r w:rsidDel="00000000" w:rsidR="00000000" w:rsidRPr="00000000">
        <w:rPr>
          <w:rtl w:val="0"/>
        </w:rPr>
        <w:t xml:space="preserve">(</w:t>
      </w:r>
      <w:r w:rsidDel="00000000" w:rsidR="00000000" w:rsidRPr="00000000">
        <w:rPr>
          <w:rtl w:val="0"/>
        </w:rPr>
        <w:t xml:space="preserve">Figura 17)</w:t>
      </w:r>
      <w:r w:rsidDel="00000000" w:rsidR="00000000" w:rsidRPr="00000000">
        <w:rPr>
          <w:rtl w:val="0"/>
        </w:rPr>
        <w:t xml:space="preserve">.  Para guardar el cambio haga click en “Apply”, ello aplicará el cambio a todos aquellos registros que tenían el valor dado.</w:t>
      </w:r>
    </w:p>
    <w:p w:rsidR="00000000" w:rsidDel="00000000" w:rsidP="00000000" w:rsidRDefault="00000000" w:rsidRPr="00000000" w14:paraId="000000C9">
      <w:pPr>
        <w:spacing w:after="200" w:before="200" w:lineRule="auto"/>
        <w:contextualSpacing w:val="0"/>
        <w:jc w:val="both"/>
        <w:rPr/>
      </w:pPr>
      <w:r w:rsidDel="00000000" w:rsidR="00000000" w:rsidRPr="00000000">
        <w:rPr>
          <w:rtl w:val="0"/>
        </w:rPr>
        <w:t xml:space="preserve">Corrija los valores “Mejico” y “MEXICO”</w:t>
      </w:r>
      <w:r w:rsidDel="00000000" w:rsidR="00000000" w:rsidRPr="00000000">
        <w:rPr>
          <w:rtl w:val="0"/>
        </w:rPr>
        <w:t xml:space="preserve">. Cuando lo haga, habrá corregido todos los registros que contenían esos valores, y se modificará entonces el número de registros que tiene el valor </w:t>
      </w:r>
      <w:r w:rsidDel="00000000" w:rsidR="00000000" w:rsidRPr="00000000">
        <w:rPr>
          <w:rtl w:val="0"/>
        </w:rPr>
        <w:t xml:space="preserve">“Mexico”</w:t>
      </w:r>
      <w:r w:rsidDel="00000000" w:rsidR="00000000" w:rsidRPr="00000000">
        <w:rPr>
          <w:rtl w:val="0"/>
        </w:rPr>
        <w:t xml:space="preserve">.</w:t>
      </w:r>
    </w:p>
    <w:p w:rsidR="00000000" w:rsidDel="00000000" w:rsidP="00000000" w:rsidRDefault="00000000" w:rsidRPr="00000000" w14:paraId="000000CA">
      <w:pPr>
        <w:spacing w:after="200" w:before="200" w:lineRule="auto"/>
        <w:contextualSpacing w:val="0"/>
        <w:jc w:val="center"/>
        <w:rPr/>
      </w:pPr>
      <w:r w:rsidDel="00000000" w:rsidR="00000000" w:rsidRPr="00000000">
        <w:rPr/>
        <w:drawing>
          <wp:inline distB="114300" distT="114300" distL="114300" distR="114300">
            <wp:extent cx="4357688" cy="1368761"/>
            <wp:effectExtent b="0" l="0" r="0" t="0"/>
            <wp:docPr id="16" name="image45.png"/>
            <a:graphic>
              <a:graphicData uri="http://schemas.openxmlformats.org/drawingml/2006/picture">
                <pic:pic>
                  <pic:nvPicPr>
                    <pic:cNvPr id="0" name="image45.png"/>
                    <pic:cNvPicPr preferRelativeResize="0"/>
                  </pic:nvPicPr>
                  <pic:blipFill>
                    <a:blip r:embed="rId31"/>
                    <a:srcRect b="0" l="0" r="0" t="0"/>
                    <a:stretch>
                      <a:fillRect/>
                    </a:stretch>
                  </pic:blipFill>
                  <pic:spPr>
                    <a:xfrm>
                      <a:off x="0" y="0"/>
                      <a:ext cx="4357688" cy="1368761"/>
                    </a:xfrm>
                    <a:prstGeom prst="rect"/>
                    <a:ln/>
                  </pic:spPr>
                </pic:pic>
              </a:graphicData>
            </a:graphic>
          </wp:inline>
        </w:drawing>
      </w:r>
      <w:r w:rsidDel="00000000" w:rsidR="00000000" w:rsidRPr="00000000">
        <w:rPr>
          <w:rtl w:val="0"/>
        </w:rPr>
      </w:r>
    </w:p>
    <w:p w:rsidR="00000000" w:rsidDel="00000000" w:rsidP="00000000" w:rsidRDefault="00000000" w:rsidRPr="00000000" w14:paraId="000000CB">
      <w:pPr>
        <w:spacing w:after="200" w:before="200" w:lineRule="auto"/>
        <w:contextualSpacing w:val="0"/>
        <w:jc w:val="center"/>
        <w:rPr/>
      </w:pPr>
      <w:r w:rsidDel="00000000" w:rsidR="00000000" w:rsidRPr="00000000">
        <w:rPr>
          <w:rtl w:val="0"/>
        </w:rPr>
        <w:t xml:space="preserve">Figura 17</w:t>
      </w:r>
    </w:p>
    <w:p w:rsidR="00000000" w:rsidDel="00000000" w:rsidP="00000000" w:rsidRDefault="00000000" w:rsidRPr="00000000" w14:paraId="000000CC">
      <w:pPr>
        <w:spacing w:after="200" w:before="200" w:line="360" w:lineRule="auto"/>
        <w:contextualSpacing w:val="0"/>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CD">
      <w:pPr>
        <w:pStyle w:val="Heading2"/>
        <w:numPr>
          <w:ilvl w:val="0"/>
          <w:numId w:val="9"/>
        </w:numPr>
        <w:spacing w:after="200" w:before="200" w:line="360" w:lineRule="auto"/>
        <w:ind w:left="720" w:hanging="360"/>
        <w:contextualSpacing w:val="1"/>
        <w:rPr/>
      </w:pPr>
      <w:bookmarkStart w:colFirst="0" w:colLast="0" w:name="_3j6ojgvtctv6" w:id="16"/>
      <w:bookmarkEnd w:id="16"/>
      <w:r w:rsidDel="00000000" w:rsidR="00000000" w:rsidRPr="00000000">
        <w:rPr>
          <w:rtl w:val="0"/>
        </w:rPr>
        <w:t xml:space="preserve">Espacios en blanco</w:t>
      </w:r>
    </w:p>
    <w:p w:rsidR="00000000" w:rsidDel="00000000" w:rsidP="00000000" w:rsidRDefault="00000000" w:rsidRPr="00000000" w14:paraId="000000CE">
      <w:pPr>
        <w:spacing w:after="200" w:before="200" w:lineRule="auto"/>
        <w:contextualSpacing w:val="0"/>
        <w:jc w:val="both"/>
        <w:rPr/>
      </w:pPr>
      <w:r w:rsidDel="00000000" w:rsidR="00000000" w:rsidRPr="00000000">
        <w:rPr>
          <w:rtl w:val="0"/>
        </w:rPr>
        <w:t xml:space="preserve">i. Espacios en blanco extra al principio o al final de una cadena de texto</w:t>
      </w:r>
    </w:p>
    <w:p w:rsidR="00000000" w:rsidDel="00000000" w:rsidP="00000000" w:rsidRDefault="00000000" w:rsidRPr="00000000" w14:paraId="000000CF">
      <w:pPr>
        <w:spacing w:after="200" w:before="200" w:lineRule="auto"/>
        <w:contextualSpacing w:val="0"/>
        <w:jc w:val="both"/>
        <w:rPr/>
      </w:pPr>
      <w:r w:rsidDel="00000000" w:rsidR="00000000" w:rsidRPr="00000000">
        <w:rPr>
          <w:rtl w:val="0"/>
        </w:rPr>
        <w:t xml:space="preserve">Una vez que haya corregido los valores en el punto anterior, notará que aún aparecen 3 valores “</w:t>
      </w:r>
      <w:r w:rsidDel="00000000" w:rsidR="00000000" w:rsidRPr="00000000">
        <w:rPr>
          <w:rtl w:val="0"/>
        </w:rPr>
        <w:t xml:space="preserve">Mexico”</w:t>
      </w:r>
      <w:r w:rsidDel="00000000" w:rsidR="00000000" w:rsidRPr="00000000">
        <w:rPr>
          <w:rtl w:val="0"/>
        </w:rPr>
        <w:t xml:space="preserve">, aparentemente iguales </w:t>
      </w:r>
      <w:r w:rsidDel="00000000" w:rsidR="00000000" w:rsidRPr="00000000">
        <w:rPr>
          <w:rtl w:val="0"/>
        </w:rPr>
        <w:t xml:space="preserve">(Figura 18)</w:t>
      </w:r>
      <w:r w:rsidDel="00000000" w:rsidR="00000000" w:rsidRPr="00000000">
        <w:rPr>
          <w:rtl w:val="0"/>
        </w:rPr>
        <w:t xml:space="preserve">. Sin embargo, estos valores sí son diferentes: tienen espacios adicionales al final del texto.</w:t>
      </w:r>
    </w:p>
    <w:p w:rsidR="00000000" w:rsidDel="00000000" w:rsidP="00000000" w:rsidRDefault="00000000" w:rsidRPr="00000000" w14:paraId="000000D0">
      <w:pPr>
        <w:spacing w:after="200" w:before="200" w:lineRule="auto"/>
        <w:contextualSpacing w:val="0"/>
        <w:jc w:val="center"/>
        <w:rPr/>
      </w:pPr>
      <w:r w:rsidDel="00000000" w:rsidR="00000000" w:rsidRPr="00000000">
        <w:rPr/>
        <w:drawing>
          <wp:inline distB="114300" distT="114300" distL="114300" distR="114300">
            <wp:extent cx="2081213" cy="2444215"/>
            <wp:effectExtent b="0" l="0" r="0" t="0"/>
            <wp:docPr id="22" name="image51.png"/>
            <a:graphic>
              <a:graphicData uri="http://schemas.openxmlformats.org/drawingml/2006/picture">
                <pic:pic>
                  <pic:nvPicPr>
                    <pic:cNvPr id="0" name="image51.png"/>
                    <pic:cNvPicPr preferRelativeResize="0"/>
                  </pic:nvPicPr>
                  <pic:blipFill>
                    <a:blip r:embed="rId32"/>
                    <a:srcRect b="0" l="0" r="0" t="0"/>
                    <a:stretch>
                      <a:fillRect/>
                    </a:stretch>
                  </pic:blipFill>
                  <pic:spPr>
                    <a:xfrm>
                      <a:off x="0" y="0"/>
                      <a:ext cx="2081213" cy="2444215"/>
                    </a:xfrm>
                    <a:prstGeom prst="rect"/>
                    <a:ln/>
                  </pic:spPr>
                </pic:pic>
              </a:graphicData>
            </a:graphic>
          </wp:inline>
        </w:drawing>
      </w:r>
      <w:r w:rsidDel="00000000" w:rsidR="00000000" w:rsidRPr="00000000">
        <w:rPr>
          <w:rtl w:val="0"/>
        </w:rPr>
      </w:r>
    </w:p>
    <w:p w:rsidR="00000000" w:rsidDel="00000000" w:rsidP="00000000" w:rsidRDefault="00000000" w:rsidRPr="00000000" w14:paraId="000000D1">
      <w:pPr>
        <w:spacing w:after="200" w:before="200" w:lineRule="auto"/>
        <w:contextualSpacing w:val="0"/>
        <w:jc w:val="center"/>
        <w:rPr/>
      </w:pPr>
      <w:r w:rsidDel="00000000" w:rsidR="00000000" w:rsidRPr="00000000">
        <w:rPr>
          <w:rtl w:val="0"/>
        </w:rPr>
        <w:t xml:space="preserve">Figura 18.</w:t>
      </w:r>
    </w:p>
    <w:p w:rsidR="00000000" w:rsidDel="00000000" w:rsidP="00000000" w:rsidRDefault="00000000" w:rsidRPr="00000000" w14:paraId="000000D2">
      <w:pPr>
        <w:spacing w:after="200" w:before="200" w:lineRule="auto"/>
        <w:contextualSpacing w:val="0"/>
        <w:jc w:val="both"/>
        <w:rPr/>
      </w:pPr>
      <w:r w:rsidDel="00000000" w:rsidR="00000000" w:rsidRPr="00000000">
        <w:rPr>
          <w:rtl w:val="0"/>
        </w:rPr>
      </w:r>
    </w:p>
    <w:p w:rsidR="00000000" w:rsidDel="00000000" w:rsidP="00000000" w:rsidRDefault="00000000" w:rsidRPr="00000000" w14:paraId="000000D3">
      <w:pPr>
        <w:spacing w:after="200" w:before="200" w:lineRule="auto"/>
        <w:contextualSpacing w:val="0"/>
        <w:jc w:val="both"/>
        <w:rPr/>
      </w:pPr>
      <w:r w:rsidDel="00000000" w:rsidR="00000000" w:rsidRPr="00000000">
        <w:rPr>
          <w:rtl w:val="0"/>
        </w:rPr>
        <w:t xml:space="preserve">Para corregir estos errores, asegúrese de que ninguno de los valores en la faceta están seleccionados y que el número de registros que se muestra arriba de la tabla es el total (</w:t>
      </w:r>
      <w:r w:rsidDel="00000000" w:rsidR="00000000" w:rsidRPr="00000000">
        <w:rPr>
          <w:rtl w:val="0"/>
        </w:rPr>
        <w:t xml:space="preserve">999</w:t>
      </w:r>
      <w:r w:rsidDel="00000000" w:rsidR="00000000" w:rsidRPr="00000000">
        <w:rPr>
          <w:rtl w:val="0"/>
        </w:rPr>
        <w:t xml:space="preserve">). Sobre la columna </w:t>
      </w:r>
      <w:r w:rsidDel="00000000" w:rsidR="00000000" w:rsidRPr="00000000">
        <w:rPr>
          <w:color w:val="70ad47"/>
          <w:rtl w:val="0"/>
        </w:rPr>
        <w:t xml:space="preserve">country</w:t>
      </w:r>
      <w:r w:rsidDel="00000000" w:rsidR="00000000" w:rsidRPr="00000000">
        <w:rPr>
          <w:rtl w:val="0"/>
        </w:rPr>
        <w:t xml:space="preserve">,</w:t>
      </w:r>
      <w:r w:rsidDel="00000000" w:rsidR="00000000" w:rsidRPr="00000000">
        <w:rPr>
          <w:rtl w:val="0"/>
        </w:rPr>
        <w:t xml:space="preserve"> haga click sobre la flecha azul. Dentro de “Edit cells”, escoja “Common transforms”, y allí “Trim leading and trailing whitespace” (</w:t>
      </w:r>
      <w:r w:rsidDel="00000000" w:rsidR="00000000" w:rsidRPr="00000000">
        <w:rPr>
          <w:rtl w:val="0"/>
        </w:rPr>
        <w:t xml:space="preserve">Figura 19</w:t>
      </w:r>
      <w:r w:rsidDel="00000000" w:rsidR="00000000" w:rsidRPr="00000000">
        <w:rPr>
          <w:rtl w:val="0"/>
        </w:rPr>
        <w:t xml:space="preserve">). Esta función le permite eliminar espacios en blanco que puedan aparecer al principio y al final de cadenas de texto. Cuando termine este paso, los </w:t>
      </w:r>
      <w:r w:rsidDel="00000000" w:rsidR="00000000" w:rsidRPr="00000000">
        <w:rPr>
          <w:rtl w:val="0"/>
        </w:rPr>
        <w:t xml:space="preserve">999</w:t>
      </w:r>
      <w:r w:rsidDel="00000000" w:rsidR="00000000" w:rsidRPr="00000000">
        <w:rPr>
          <w:rtl w:val="0"/>
        </w:rPr>
        <w:t xml:space="preserve"> registros deberían tener el valor “</w:t>
      </w:r>
      <w:r w:rsidDel="00000000" w:rsidR="00000000" w:rsidRPr="00000000">
        <w:rPr>
          <w:rtl w:val="0"/>
        </w:rPr>
        <w:t xml:space="preserve">Mexico”</w:t>
      </w:r>
      <w:r w:rsidDel="00000000" w:rsidR="00000000" w:rsidRPr="00000000">
        <w:rPr>
          <w:rtl w:val="0"/>
        </w:rPr>
        <w:t xml:space="preserve"> en la columna </w:t>
      </w:r>
      <w:r w:rsidDel="00000000" w:rsidR="00000000" w:rsidRPr="00000000">
        <w:rPr>
          <w:color w:val="70ad47"/>
          <w:rtl w:val="0"/>
        </w:rPr>
        <w:t xml:space="preserve">country</w:t>
      </w:r>
      <w:r w:rsidDel="00000000" w:rsidR="00000000" w:rsidRPr="00000000">
        <w:rPr>
          <w:rtl w:val="0"/>
        </w:rPr>
        <w:t xml:space="preserve">.</w:t>
      </w:r>
    </w:p>
    <w:p w:rsidR="00000000" w:rsidDel="00000000" w:rsidP="00000000" w:rsidRDefault="00000000" w:rsidRPr="00000000" w14:paraId="000000D4">
      <w:pPr>
        <w:spacing w:after="200" w:before="200" w:lineRule="auto"/>
        <w:contextualSpacing w:val="0"/>
        <w:jc w:val="center"/>
        <w:rPr/>
      </w:pPr>
      <w:r w:rsidDel="00000000" w:rsidR="00000000" w:rsidRPr="00000000">
        <w:rPr/>
        <w:drawing>
          <wp:inline distB="114300" distT="114300" distL="114300" distR="114300">
            <wp:extent cx="4014788" cy="2708695"/>
            <wp:effectExtent b="0" l="0" r="0" t="0"/>
            <wp:docPr id="27" name="image56.png"/>
            <a:graphic>
              <a:graphicData uri="http://schemas.openxmlformats.org/drawingml/2006/picture">
                <pic:pic>
                  <pic:nvPicPr>
                    <pic:cNvPr id="0" name="image56.png"/>
                    <pic:cNvPicPr preferRelativeResize="0"/>
                  </pic:nvPicPr>
                  <pic:blipFill>
                    <a:blip r:embed="rId33"/>
                    <a:srcRect b="0" l="0" r="0" t="0"/>
                    <a:stretch>
                      <a:fillRect/>
                    </a:stretch>
                  </pic:blipFill>
                  <pic:spPr>
                    <a:xfrm>
                      <a:off x="0" y="0"/>
                      <a:ext cx="4014788" cy="2708695"/>
                    </a:xfrm>
                    <a:prstGeom prst="rect"/>
                    <a:ln/>
                  </pic:spPr>
                </pic:pic>
              </a:graphicData>
            </a:graphic>
          </wp:inline>
        </w:drawing>
      </w:r>
      <w:r w:rsidDel="00000000" w:rsidR="00000000" w:rsidRPr="00000000">
        <w:rPr>
          <w:rtl w:val="0"/>
        </w:rPr>
      </w:r>
    </w:p>
    <w:p w:rsidR="00000000" w:rsidDel="00000000" w:rsidP="00000000" w:rsidRDefault="00000000" w:rsidRPr="00000000" w14:paraId="000000D5">
      <w:pPr>
        <w:spacing w:after="200" w:before="200" w:lineRule="auto"/>
        <w:contextualSpacing w:val="0"/>
        <w:jc w:val="center"/>
        <w:rPr/>
      </w:pPr>
      <w:r w:rsidDel="00000000" w:rsidR="00000000" w:rsidRPr="00000000">
        <w:rPr>
          <w:rtl w:val="0"/>
        </w:rPr>
        <w:t xml:space="preserve">Figura 19.</w:t>
      </w:r>
    </w:p>
    <w:p w:rsidR="00000000" w:rsidDel="00000000" w:rsidP="00000000" w:rsidRDefault="00000000" w:rsidRPr="00000000" w14:paraId="000000D6">
      <w:pPr>
        <w:spacing w:after="200" w:before="200" w:lineRule="auto"/>
        <w:contextualSpacing w:val="0"/>
        <w:jc w:val="both"/>
        <w:rPr/>
      </w:pPr>
      <w:r w:rsidDel="00000000" w:rsidR="00000000" w:rsidRPr="00000000">
        <w:rPr>
          <w:rtl w:val="0"/>
        </w:rPr>
        <w:t xml:space="preserve">ii. Espacios en blanco extra entre palabras en una cadena de texto</w:t>
      </w:r>
    </w:p>
    <w:p w:rsidR="00000000" w:rsidDel="00000000" w:rsidP="00000000" w:rsidRDefault="00000000" w:rsidRPr="00000000" w14:paraId="000000D7">
      <w:pPr>
        <w:spacing w:after="200" w:before="200" w:lineRule="auto"/>
        <w:contextualSpacing w:val="0"/>
        <w:jc w:val="both"/>
        <w:rPr/>
      </w:pPr>
      <w:r w:rsidDel="00000000" w:rsidR="00000000" w:rsidRPr="00000000">
        <w:rPr>
          <w:rtl w:val="0"/>
        </w:rPr>
        <w:t xml:space="preserve">A veces en campos que contienen cadenas de texto con varias palabras puede haber espacios en blanco extra entre palabras. Para ver un ejemplo, ubique la columna </w:t>
      </w:r>
      <w:r w:rsidDel="00000000" w:rsidR="00000000" w:rsidRPr="00000000">
        <w:rPr>
          <w:color w:val="70ad47"/>
          <w:rtl w:val="0"/>
        </w:rPr>
        <w:t xml:space="preserve">continent</w:t>
      </w:r>
      <w:r w:rsidDel="00000000" w:rsidR="00000000" w:rsidRPr="00000000">
        <w:rPr>
          <w:rtl w:val="0"/>
        </w:rPr>
        <w:t xml:space="preserve"> </w:t>
      </w:r>
      <w:r w:rsidDel="00000000" w:rsidR="00000000" w:rsidRPr="00000000">
        <w:rPr>
          <w:rtl w:val="0"/>
        </w:rPr>
        <w:t xml:space="preserve">en el conjunto de datos (la que ha creado a partir de dividir el campo original país). Arme una faceta de texto para dicha columna (click sobre la flecha azul --&gt; Facet --&gt; Text facet, </w:t>
      </w:r>
      <w:r w:rsidDel="00000000" w:rsidR="00000000" w:rsidRPr="00000000">
        <w:rPr>
          <w:rtl w:val="0"/>
        </w:rPr>
        <w:t xml:space="preserve">Figura 20).</w:t>
      </w:r>
    </w:p>
    <w:p w:rsidR="00000000" w:rsidDel="00000000" w:rsidP="00000000" w:rsidRDefault="00000000" w:rsidRPr="00000000" w14:paraId="000000D8">
      <w:pPr>
        <w:spacing w:after="200" w:before="200" w:lineRule="auto"/>
        <w:contextualSpacing w:val="0"/>
        <w:jc w:val="center"/>
        <w:rPr/>
      </w:pPr>
      <w:r w:rsidDel="00000000" w:rsidR="00000000" w:rsidRPr="00000000">
        <w:rPr/>
        <w:drawing>
          <wp:inline distB="114300" distT="114300" distL="114300" distR="114300">
            <wp:extent cx="2090738" cy="2455401"/>
            <wp:effectExtent b="0" l="0" r="0" t="0"/>
            <wp:docPr id="19" name="image48.png"/>
            <a:graphic>
              <a:graphicData uri="http://schemas.openxmlformats.org/drawingml/2006/picture">
                <pic:pic>
                  <pic:nvPicPr>
                    <pic:cNvPr id="0" name="image48.png"/>
                    <pic:cNvPicPr preferRelativeResize="0"/>
                  </pic:nvPicPr>
                  <pic:blipFill>
                    <a:blip r:embed="rId34"/>
                    <a:srcRect b="0" l="0" r="0" t="0"/>
                    <a:stretch>
                      <a:fillRect/>
                    </a:stretch>
                  </pic:blipFill>
                  <pic:spPr>
                    <a:xfrm>
                      <a:off x="0" y="0"/>
                      <a:ext cx="2090738" cy="2455401"/>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spacing w:after="200" w:before="200" w:lineRule="auto"/>
        <w:contextualSpacing w:val="0"/>
        <w:jc w:val="center"/>
        <w:rPr/>
      </w:pPr>
      <w:r w:rsidDel="00000000" w:rsidR="00000000" w:rsidRPr="00000000">
        <w:rPr>
          <w:rtl w:val="0"/>
        </w:rPr>
        <w:t xml:space="preserve">Figura 20.</w:t>
      </w:r>
    </w:p>
    <w:p w:rsidR="00000000" w:rsidDel="00000000" w:rsidP="00000000" w:rsidRDefault="00000000" w:rsidRPr="00000000" w14:paraId="000000DA">
      <w:pPr>
        <w:spacing w:after="200" w:before="200" w:lineRule="auto"/>
        <w:contextualSpacing w:val="0"/>
        <w:jc w:val="both"/>
        <w:rPr/>
      </w:pPr>
      <w:r w:rsidDel="00000000" w:rsidR="00000000" w:rsidRPr="00000000">
        <w:rPr>
          <w:rtl w:val="0"/>
        </w:rPr>
        <w:t xml:space="preserve">Note que el primer valor tiene un espacio extra al principio. Límpielo como en el punto anterior.</w:t>
      </w:r>
    </w:p>
    <w:p w:rsidR="00000000" w:rsidDel="00000000" w:rsidP="00000000" w:rsidRDefault="00000000" w:rsidRPr="00000000" w14:paraId="000000DB">
      <w:pPr>
        <w:spacing w:after="200" w:before="200" w:lineRule="auto"/>
        <w:contextualSpacing w:val="0"/>
        <w:jc w:val="both"/>
        <w:rPr/>
      </w:pPr>
      <w:r w:rsidDel="00000000" w:rsidR="00000000" w:rsidRPr="00000000">
        <w:rPr>
          <w:rtl w:val="0"/>
        </w:rPr>
        <w:t xml:space="preserve">Una vez corregido el espacio extra al principio, aún quedan dos valores aparentemente iguales. Uno de ellos contiene espacios extra entre las palabras. Para corregir este error, sobre la columna</w:t>
      </w:r>
      <w:r w:rsidDel="00000000" w:rsidR="00000000" w:rsidRPr="00000000">
        <w:rPr>
          <w:rtl w:val="0"/>
        </w:rPr>
        <w:t xml:space="preserve"> </w:t>
      </w:r>
      <w:r w:rsidDel="00000000" w:rsidR="00000000" w:rsidRPr="00000000">
        <w:rPr>
          <w:color w:val="70ad47"/>
          <w:rtl w:val="0"/>
        </w:rPr>
        <w:t xml:space="preserve">continent</w:t>
      </w:r>
      <w:r w:rsidDel="00000000" w:rsidR="00000000" w:rsidRPr="00000000">
        <w:rPr>
          <w:rtl w:val="0"/>
        </w:rPr>
        <w:t xml:space="preserve">, haga click sobre la flecha azul. Dentro de “Edit cells”, escoja “Common transforms”, y allí “Collapse consecutive whitespaces” (</w:t>
      </w:r>
      <w:r w:rsidDel="00000000" w:rsidR="00000000" w:rsidRPr="00000000">
        <w:rPr>
          <w:rtl w:val="0"/>
        </w:rPr>
        <w:t xml:space="preserve">Figura 21</w:t>
      </w:r>
      <w:r w:rsidDel="00000000" w:rsidR="00000000" w:rsidRPr="00000000">
        <w:rPr>
          <w:rtl w:val="0"/>
        </w:rPr>
        <w:t xml:space="preserve">). Esta función le permite convertir múltiples espacios en blanco en un único espacio en blanco.</w:t>
      </w:r>
    </w:p>
    <w:p w:rsidR="00000000" w:rsidDel="00000000" w:rsidP="00000000" w:rsidRDefault="00000000" w:rsidRPr="00000000" w14:paraId="000000DC">
      <w:pPr>
        <w:spacing w:after="200" w:before="200" w:lineRule="auto"/>
        <w:contextualSpacing w:val="0"/>
        <w:jc w:val="center"/>
        <w:rPr/>
      </w:pPr>
      <w:r w:rsidDel="00000000" w:rsidR="00000000" w:rsidRPr="00000000">
        <w:rPr/>
        <w:drawing>
          <wp:inline distB="114300" distT="114300" distL="114300" distR="114300">
            <wp:extent cx="4081463" cy="2766761"/>
            <wp:effectExtent b="0" l="0" r="0" t="0"/>
            <wp:docPr id="13" name="image42.png"/>
            <a:graphic>
              <a:graphicData uri="http://schemas.openxmlformats.org/drawingml/2006/picture">
                <pic:pic>
                  <pic:nvPicPr>
                    <pic:cNvPr id="0" name="image42.png"/>
                    <pic:cNvPicPr preferRelativeResize="0"/>
                  </pic:nvPicPr>
                  <pic:blipFill>
                    <a:blip r:embed="rId35"/>
                    <a:srcRect b="0" l="0" r="0" t="0"/>
                    <a:stretch>
                      <a:fillRect/>
                    </a:stretch>
                  </pic:blipFill>
                  <pic:spPr>
                    <a:xfrm>
                      <a:off x="0" y="0"/>
                      <a:ext cx="4081463" cy="2766761"/>
                    </a:xfrm>
                    <a:prstGeom prst="rect"/>
                    <a:ln/>
                  </pic:spPr>
                </pic:pic>
              </a:graphicData>
            </a:graphic>
          </wp:inline>
        </w:drawing>
      </w:r>
      <w:r w:rsidDel="00000000" w:rsidR="00000000" w:rsidRPr="00000000">
        <w:rPr>
          <w:rtl w:val="0"/>
        </w:rPr>
      </w:r>
    </w:p>
    <w:p w:rsidR="00000000" w:rsidDel="00000000" w:rsidP="00000000" w:rsidRDefault="00000000" w:rsidRPr="00000000" w14:paraId="000000DD">
      <w:pPr>
        <w:spacing w:after="200" w:before="200" w:lineRule="auto"/>
        <w:contextualSpacing w:val="0"/>
        <w:jc w:val="center"/>
        <w:rPr/>
      </w:pPr>
      <w:r w:rsidDel="00000000" w:rsidR="00000000" w:rsidRPr="00000000">
        <w:rPr>
          <w:rtl w:val="0"/>
        </w:rPr>
        <w:t xml:space="preserve">Figura 21.</w:t>
      </w:r>
    </w:p>
    <w:p w:rsidR="00000000" w:rsidDel="00000000" w:rsidP="00000000" w:rsidRDefault="00000000" w:rsidRPr="00000000" w14:paraId="000000DE">
      <w:pPr>
        <w:spacing w:after="200" w:before="200" w:lineRule="auto"/>
        <w:contextualSpacing w:val="0"/>
        <w:jc w:val="both"/>
        <w:rPr>
          <w:rFonts w:ascii="Open Sans" w:cs="Open Sans" w:eastAsia="Open Sans" w:hAnsi="Open Sans"/>
          <w:b w:val="1"/>
          <w:sz w:val="24"/>
          <w:szCs w:val="24"/>
        </w:rPr>
      </w:pPr>
      <w:r w:rsidDel="00000000" w:rsidR="00000000" w:rsidRPr="00000000">
        <w:rPr>
          <w:rtl w:val="0"/>
        </w:rPr>
        <w:t xml:space="preserve">Una vez que haya removido los espacios en blanco extra, en la faceta sólo verá un valor para </w:t>
      </w:r>
      <w:r w:rsidDel="00000000" w:rsidR="00000000" w:rsidRPr="00000000">
        <w:rPr>
          <w:rtl w:val="0"/>
        </w:rPr>
        <w:t xml:space="preserve">“Northern America”</w:t>
      </w:r>
      <w:r w:rsidDel="00000000" w:rsidR="00000000" w:rsidRPr="00000000">
        <w:rPr>
          <w:rtl w:val="0"/>
        </w:rPr>
        <w:t xml:space="preserve">, con un número de registros que es la suma de los valores anteriores. Tenga en cuenta que si había otros valores con el mismo problema de dobles espacios entre palabras en esta misma columna, la modificación se aplicará a todos ellos, y no sólo</w:t>
      </w:r>
      <w:r w:rsidDel="00000000" w:rsidR="00000000" w:rsidRPr="00000000">
        <w:rPr>
          <w:rtl w:val="0"/>
        </w:rPr>
        <w:t xml:space="preserve"> a </w:t>
      </w:r>
      <w:r w:rsidDel="00000000" w:rsidR="00000000" w:rsidRPr="00000000">
        <w:rPr>
          <w:rtl w:val="0"/>
        </w:rPr>
        <w:t xml:space="preserve">Northern America (e.g., si tuviera Southern America en algunos registros)</w:t>
      </w:r>
      <w:r w:rsidDel="00000000" w:rsidR="00000000" w:rsidRPr="00000000">
        <w:rPr>
          <w:rtl w:val="0"/>
        </w:rPr>
        <w:t xml:space="preserve">. Puede comprobar cuántos valores se han modificado comprobando el </w:t>
      </w:r>
      <w:r w:rsidDel="00000000" w:rsidR="00000000" w:rsidRPr="00000000">
        <w:rPr>
          <w:rtl w:val="0"/>
        </w:rPr>
        <w:t xml:space="preserve">número de valores disponibles en la faceta antes y después de la transformación.</w:t>
      </w:r>
      <w:r w:rsidDel="00000000" w:rsidR="00000000" w:rsidRPr="00000000">
        <w:rPr>
          <w:rtl w:val="0"/>
        </w:rPr>
      </w:r>
    </w:p>
    <w:p w:rsidR="00000000" w:rsidDel="00000000" w:rsidP="00000000" w:rsidRDefault="00000000" w:rsidRPr="00000000" w14:paraId="000000DF">
      <w:pPr>
        <w:pStyle w:val="Heading2"/>
        <w:numPr>
          <w:ilvl w:val="0"/>
          <w:numId w:val="9"/>
        </w:numPr>
        <w:spacing w:after="200" w:before="200" w:line="360" w:lineRule="auto"/>
        <w:ind w:left="720" w:hanging="360"/>
        <w:contextualSpacing w:val="1"/>
        <w:rPr/>
      </w:pPr>
      <w:bookmarkStart w:colFirst="0" w:colLast="0" w:name="_p2n7jw78ai8" w:id="17"/>
      <w:bookmarkEnd w:id="17"/>
      <w:r w:rsidDel="00000000" w:rsidR="00000000" w:rsidRPr="00000000">
        <w:rPr>
          <w:rtl w:val="0"/>
        </w:rPr>
        <w:t xml:space="preserve">Duplicados</w:t>
      </w:r>
    </w:p>
    <w:p w:rsidR="00000000" w:rsidDel="00000000" w:rsidP="00000000" w:rsidRDefault="00000000" w:rsidRPr="00000000" w14:paraId="000000E0">
      <w:pPr>
        <w:spacing w:after="200" w:before="200" w:lineRule="auto"/>
        <w:contextualSpacing w:val="0"/>
        <w:jc w:val="both"/>
        <w:rPr/>
      </w:pPr>
      <w:r w:rsidDel="00000000" w:rsidR="00000000" w:rsidRPr="00000000">
        <w:rPr>
          <w:rtl w:val="0"/>
        </w:rPr>
        <w:t xml:space="preserve">Las facetas también permiten la detección y corrección de duplicados.</w:t>
      </w:r>
    </w:p>
    <w:p w:rsidR="00000000" w:rsidDel="00000000" w:rsidP="00000000" w:rsidRDefault="00000000" w:rsidRPr="00000000" w14:paraId="000000E1">
      <w:pPr>
        <w:spacing w:after="200" w:before="200" w:lineRule="auto"/>
        <w:contextualSpacing w:val="0"/>
        <w:jc w:val="both"/>
        <w:rPr/>
      </w:pPr>
      <w:r w:rsidDel="00000000" w:rsidR="00000000" w:rsidRPr="00000000">
        <w:rPr>
          <w:rtl w:val="0"/>
        </w:rPr>
        <w:t xml:space="preserve">Veremos un ejemplo de duplicados en la columna </w:t>
      </w:r>
      <w:r w:rsidDel="00000000" w:rsidR="00000000" w:rsidRPr="00000000">
        <w:rPr>
          <w:color w:val="70ad47"/>
          <w:rtl w:val="0"/>
        </w:rPr>
        <w:t xml:space="preserve">catalogNumber</w:t>
      </w:r>
      <w:r w:rsidDel="00000000" w:rsidR="00000000" w:rsidRPr="00000000">
        <w:rPr>
          <w:rtl w:val="0"/>
        </w:rPr>
        <w:t xml:space="preserve">. Para ello, haga click en la flecha azul y luego escoja “Facet” --&gt; “Customized facets” --&gt; “Duplicates facets”. Verá una ventana como la mostrada en la </w:t>
      </w:r>
      <w:r w:rsidDel="00000000" w:rsidR="00000000" w:rsidRPr="00000000">
        <w:rPr>
          <w:rtl w:val="0"/>
        </w:rPr>
        <w:t xml:space="preserve">Figura 22</w:t>
      </w:r>
      <w:r w:rsidDel="00000000" w:rsidR="00000000" w:rsidRPr="00000000">
        <w:rPr>
          <w:rtl w:val="0"/>
        </w:rPr>
        <w:t xml:space="preserve">, donde “true” implica los valores duplicados.</w:t>
      </w:r>
    </w:p>
    <w:p w:rsidR="00000000" w:rsidDel="00000000" w:rsidP="00000000" w:rsidRDefault="00000000" w:rsidRPr="00000000" w14:paraId="000000E2">
      <w:pPr>
        <w:spacing w:after="200" w:before="200" w:lineRule="auto"/>
        <w:contextualSpacing w:val="0"/>
        <w:jc w:val="center"/>
        <w:rPr/>
      </w:pPr>
      <w:r w:rsidDel="00000000" w:rsidR="00000000" w:rsidRPr="00000000">
        <w:rPr/>
        <w:drawing>
          <wp:inline distB="114300" distT="114300" distL="114300" distR="114300">
            <wp:extent cx="2166938" cy="1488281"/>
            <wp:effectExtent b="0" l="0" r="0" t="0"/>
            <wp:docPr id="28" name="image57.png"/>
            <a:graphic>
              <a:graphicData uri="http://schemas.openxmlformats.org/drawingml/2006/picture">
                <pic:pic>
                  <pic:nvPicPr>
                    <pic:cNvPr id="0" name="image57.png"/>
                    <pic:cNvPicPr preferRelativeResize="0"/>
                  </pic:nvPicPr>
                  <pic:blipFill>
                    <a:blip r:embed="rId36"/>
                    <a:srcRect b="0" l="0" r="0" t="0"/>
                    <a:stretch>
                      <a:fillRect/>
                    </a:stretch>
                  </pic:blipFill>
                  <pic:spPr>
                    <a:xfrm>
                      <a:off x="0" y="0"/>
                      <a:ext cx="2166938" cy="1488281"/>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spacing w:after="200" w:before="200" w:lineRule="auto"/>
        <w:contextualSpacing w:val="0"/>
        <w:jc w:val="center"/>
        <w:rPr/>
      </w:pPr>
      <w:r w:rsidDel="00000000" w:rsidR="00000000" w:rsidRPr="00000000">
        <w:rPr>
          <w:rtl w:val="0"/>
        </w:rPr>
        <w:t xml:space="preserve">Figura 22.</w:t>
      </w:r>
    </w:p>
    <w:p w:rsidR="00000000" w:rsidDel="00000000" w:rsidP="00000000" w:rsidRDefault="00000000" w:rsidRPr="00000000" w14:paraId="000000E4">
      <w:pPr>
        <w:spacing w:after="200" w:before="200" w:lineRule="auto"/>
        <w:contextualSpacing w:val="0"/>
        <w:jc w:val="both"/>
        <w:rPr/>
      </w:pPr>
      <w:r w:rsidDel="00000000" w:rsidR="00000000" w:rsidRPr="00000000">
        <w:rPr>
          <w:rtl w:val="0"/>
        </w:rPr>
        <w:t xml:space="preserve">Si hace click en “true”, la pantalla principal le mostrará los registros que tienen número de catálogo duplicado (</w:t>
      </w:r>
      <w:r w:rsidDel="00000000" w:rsidR="00000000" w:rsidRPr="00000000">
        <w:rPr>
          <w:rtl w:val="0"/>
        </w:rPr>
        <w:t xml:space="preserve">Figura 23</w:t>
      </w:r>
      <w:r w:rsidDel="00000000" w:rsidR="00000000" w:rsidRPr="00000000">
        <w:rPr>
          <w:rtl w:val="0"/>
        </w:rPr>
        <w:t xml:space="preserve">). Observe por ejemplo los siguientes registros:</w:t>
      </w:r>
    </w:p>
    <w:p w:rsidR="00000000" w:rsidDel="00000000" w:rsidP="00000000" w:rsidRDefault="00000000" w:rsidRPr="00000000" w14:paraId="000000E5">
      <w:pPr>
        <w:spacing w:after="200" w:before="200" w:lineRule="auto"/>
        <w:contextualSpacing w:val="0"/>
        <w:jc w:val="both"/>
        <w:rPr/>
      </w:pPr>
      <w:r w:rsidDel="00000000" w:rsidR="00000000" w:rsidRPr="00000000">
        <w:rPr>
          <w:rtl w:val="0"/>
        </w:rPr>
        <w:t xml:space="preserve">- el </w:t>
      </w:r>
      <w:r w:rsidDel="00000000" w:rsidR="00000000" w:rsidRPr="00000000">
        <w:rPr>
          <w:rtl w:val="0"/>
        </w:rPr>
        <w:t xml:space="preserve">segundo y tercer</w:t>
      </w:r>
      <w:r w:rsidDel="00000000" w:rsidR="00000000" w:rsidRPr="00000000">
        <w:rPr>
          <w:rtl w:val="0"/>
        </w:rPr>
        <w:t xml:space="preserve"> registros tienen el mismo número de catálogo, </w:t>
      </w:r>
      <w:r w:rsidDel="00000000" w:rsidR="00000000" w:rsidRPr="00000000">
        <w:rPr>
          <w:rtl w:val="0"/>
        </w:rPr>
        <w:t xml:space="preserve">266770</w:t>
      </w:r>
    </w:p>
    <w:p w:rsidR="00000000" w:rsidDel="00000000" w:rsidP="00000000" w:rsidRDefault="00000000" w:rsidRPr="00000000" w14:paraId="000000E6">
      <w:pPr>
        <w:spacing w:after="200" w:before="200" w:lineRule="auto"/>
        <w:contextualSpacing w:val="0"/>
        <w:jc w:val="both"/>
        <w:rPr/>
      </w:pPr>
      <w:r w:rsidDel="00000000" w:rsidR="00000000" w:rsidRPr="00000000">
        <w:rPr>
          <w:rtl w:val="0"/>
        </w:rPr>
        <w:t xml:space="preserve">- el </w:t>
      </w:r>
      <w:r w:rsidDel="00000000" w:rsidR="00000000" w:rsidRPr="00000000">
        <w:rPr>
          <w:rtl w:val="0"/>
        </w:rPr>
        <w:t xml:space="preserve">primer y cuarto registros</w:t>
      </w:r>
      <w:r w:rsidDel="00000000" w:rsidR="00000000" w:rsidRPr="00000000">
        <w:rPr>
          <w:rtl w:val="0"/>
        </w:rPr>
        <w:t xml:space="preserve"> no tienen número de catálogo (el valor nulo es lo que está duplicado).</w:t>
      </w:r>
    </w:p>
    <w:p w:rsidR="00000000" w:rsidDel="00000000" w:rsidP="00000000" w:rsidRDefault="00000000" w:rsidRPr="00000000" w14:paraId="000000E7">
      <w:pPr>
        <w:spacing w:after="200" w:before="200" w:lineRule="auto"/>
        <w:contextualSpacing w:val="0"/>
        <w:jc w:val="center"/>
        <w:rPr/>
      </w:pPr>
      <w:r w:rsidDel="00000000" w:rsidR="00000000" w:rsidRPr="00000000">
        <w:rPr/>
        <w:drawing>
          <wp:inline distB="114300" distT="114300" distL="114300" distR="114300">
            <wp:extent cx="4891088" cy="2163366"/>
            <wp:effectExtent b="0" l="0" r="0" t="0"/>
            <wp:docPr id="26" name="image55.png"/>
            <a:graphic>
              <a:graphicData uri="http://schemas.openxmlformats.org/drawingml/2006/picture">
                <pic:pic>
                  <pic:nvPicPr>
                    <pic:cNvPr id="0" name="image55.png"/>
                    <pic:cNvPicPr preferRelativeResize="0"/>
                  </pic:nvPicPr>
                  <pic:blipFill>
                    <a:blip r:embed="rId37"/>
                    <a:srcRect b="0" l="0" r="0" t="0"/>
                    <a:stretch>
                      <a:fillRect/>
                    </a:stretch>
                  </pic:blipFill>
                  <pic:spPr>
                    <a:xfrm>
                      <a:off x="0" y="0"/>
                      <a:ext cx="4891088" cy="2163366"/>
                    </a:xfrm>
                    <a:prstGeom prst="rect"/>
                    <a:ln/>
                  </pic:spPr>
                </pic:pic>
              </a:graphicData>
            </a:graphic>
          </wp:inline>
        </w:drawing>
      </w:r>
      <w:r w:rsidDel="00000000" w:rsidR="00000000" w:rsidRPr="00000000">
        <w:rPr>
          <w:rtl w:val="0"/>
        </w:rPr>
      </w:r>
    </w:p>
    <w:p w:rsidR="00000000" w:rsidDel="00000000" w:rsidP="00000000" w:rsidRDefault="00000000" w:rsidRPr="00000000" w14:paraId="000000E8">
      <w:pPr>
        <w:spacing w:after="200" w:before="200" w:lineRule="auto"/>
        <w:contextualSpacing w:val="0"/>
        <w:jc w:val="center"/>
        <w:rPr/>
      </w:pPr>
      <w:r w:rsidDel="00000000" w:rsidR="00000000" w:rsidRPr="00000000">
        <w:rPr>
          <w:rtl w:val="0"/>
        </w:rPr>
        <w:t xml:space="preserve">Figura 23.</w:t>
      </w:r>
    </w:p>
    <w:p w:rsidR="00000000" w:rsidDel="00000000" w:rsidP="00000000" w:rsidRDefault="00000000" w:rsidRPr="00000000" w14:paraId="000000E9">
      <w:pPr>
        <w:spacing w:after="200" w:before="200" w:lineRule="auto"/>
        <w:contextualSpacing w:val="0"/>
        <w:jc w:val="both"/>
        <w:rPr/>
      </w:pPr>
      <w:r w:rsidDel="00000000" w:rsidR="00000000" w:rsidRPr="00000000">
        <w:rPr>
          <w:rtl w:val="0"/>
        </w:rPr>
        <w:t xml:space="preserve">Corrija los números de catálogo. Para hacerlo, edite las celdas individualmente: sobre la celda haga click en el botón “edit”, modifique el valor y haga click en “Apply”.</w:t>
      </w:r>
    </w:p>
    <w:p w:rsidR="00000000" w:rsidDel="00000000" w:rsidP="00000000" w:rsidRDefault="00000000" w:rsidRPr="00000000" w14:paraId="000000EA">
      <w:pPr>
        <w:spacing w:after="200" w:before="200" w:lineRule="auto"/>
        <w:contextualSpacing w:val="0"/>
        <w:jc w:val="left"/>
        <w:rPr/>
      </w:pPr>
      <w:r w:rsidDel="00000000" w:rsidR="00000000" w:rsidRPr="00000000">
        <w:rPr>
          <w:rtl w:val="0"/>
        </w:rPr>
      </w:r>
    </w:p>
    <w:p w:rsidR="00000000" w:rsidDel="00000000" w:rsidP="00000000" w:rsidRDefault="00000000" w:rsidRPr="00000000" w14:paraId="000000EB">
      <w:pPr>
        <w:spacing w:after="200" w:before="200" w:line="360" w:lineRule="auto"/>
        <w:contextualSpacing w:val="0"/>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0EC">
      <w:pPr>
        <w:pStyle w:val="Heading1"/>
        <w:spacing w:after="200" w:before="200" w:line="360" w:lineRule="auto"/>
        <w:contextualSpacing w:val="0"/>
        <w:rPr/>
      </w:pPr>
      <w:bookmarkStart w:colFirst="0" w:colLast="0" w:name="_n9tvo12566dq" w:id="18"/>
      <w:bookmarkEnd w:id="18"/>
      <w:r w:rsidDel="00000000" w:rsidR="00000000" w:rsidRPr="00000000">
        <w:rPr>
          <w:rtl w:val="0"/>
        </w:rPr>
        <w:t xml:space="preserve">Paso 6. Filtros. </w:t>
      </w:r>
    </w:p>
    <w:p w:rsidR="00000000" w:rsidDel="00000000" w:rsidP="00000000" w:rsidRDefault="00000000" w:rsidRPr="00000000" w14:paraId="000000ED">
      <w:pPr>
        <w:pStyle w:val="Heading2"/>
        <w:numPr>
          <w:ilvl w:val="0"/>
          <w:numId w:val="6"/>
        </w:numPr>
        <w:spacing w:after="200" w:before="200" w:line="360" w:lineRule="auto"/>
        <w:ind w:left="720" w:hanging="360"/>
        <w:contextualSpacing w:val="1"/>
        <w:rPr/>
      </w:pPr>
      <w:bookmarkStart w:colFirst="0" w:colLast="0" w:name="_dbfv9its8fg2" w:id="19"/>
      <w:bookmarkEnd w:id="19"/>
      <w:r w:rsidDel="00000000" w:rsidR="00000000" w:rsidRPr="00000000">
        <w:rPr>
          <w:rtl w:val="0"/>
        </w:rPr>
        <w:t xml:space="preserve">Filtros simples</w:t>
      </w:r>
    </w:p>
    <w:p w:rsidR="00000000" w:rsidDel="00000000" w:rsidP="00000000" w:rsidRDefault="00000000" w:rsidRPr="00000000" w14:paraId="000000EE">
      <w:pPr>
        <w:spacing w:after="200" w:before="200" w:lineRule="auto"/>
        <w:contextualSpacing w:val="0"/>
        <w:jc w:val="both"/>
        <w:rPr/>
      </w:pPr>
      <w:r w:rsidDel="00000000" w:rsidR="00000000" w:rsidRPr="00000000">
        <w:rPr>
          <w:rtl w:val="0"/>
        </w:rPr>
        <w:t xml:space="preserve">OpenRefine permite el uso de filtros sobre campos particulares, función que puede ser muy útil para la limpieza de datos. Veremos un ejemplo a continuación.</w:t>
      </w:r>
    </w:p>
    <w:p w:rsidR="00000000" w:rsidDel="00000000" w:rsidP="00000000" w:rsidRDefault="00000000" w:rsidRPr="00000000" w14:paraId="000000EF">
      <w:pPr>
        <w:spacing w:after="200" w:before="200" w:lineRule="auto"/>
        <w:contextualSpacing w:val="0"/>
        <w:jc w:val="both"/>
        <w:rPr/>
      </w:pPr>
      <w:r w:rsidDel="00000000" w:rsidR="00000000" w:rsidRPr="00000000">
        <w:rPr>
          <w:rtl w:val="0"/>
        </w:rPr>
        <w:t xml:space="preserve">Ubique el campo </w:t>
      </w:r>
      <w:r w:rsidDel="00000000" w:rsidR="00000000" w:rsidRPr="00000000">
        <w:rPr>
          <w:color w:val="6aa84f"/>
          <w:rtl w:val="0"/>
        </w:rPr>
        <w:t xml:space="preserve">scientificName</w:t>
      </w:r>
      <w:r w:rsidDel="00000000" w:rsidR="00000000" w:rsidRPr="00000000">
        <w:rPr>
          <w:rtl w:val="0"/>
        </w:rPr>
        <w:t xml:space="preserve"> </w:t>
      </w:r>
      <w:r w:rsidDel="00000000" w:rsidR="00000000" w:rsidRPr="00000000">
        <w:rPr>
          <w:rtl w:val="0"/>
        </w:rPr>
        <w:t xml:space="preserve">y cree una faceta de texto (haga click en la flecha azul, --&gt; Facet --&gt; Text facet). Luego vaya nuevamente a la flecha azul y cree un filtro de texto (“Text filter”). Sobre el menú de la izquierda se abrirá una ventana como la que se muestra en la </w:t>
      </w:r>
      <w:r w:rsidDel="00000000" w:rsidR="00000000" w:rsidRPr="00000000">
        <w:rPr>
          <w:rtl w:val="0"/>
        </w:rPr>
        <w:t xml:space="preserve">Figura 24</w:t>
      </w:r>
      <w:r w:rsidDel="00000000" w:rsidR="00000000" w:rsidRPr="00000000">
        <w:rPr>
          <w:rtl w:val="0"/>
        </w:rPr>
        <w:t xml:space="preserve">.</w:t>
      </w:r>
    </w:p>
    <w:p w:rsidR="00000000" w:rsidDel="00000000" w:rsidP="00000000" w:rsidRDefault="00000000" w:rsidRPr="00000000" w14:paraId="000000F0">
      <w:pPr>
        <w:spacing w:after="200" w:before="200" w:lineRule="auto"/>
        <w:contextualSpacing w:val="0"/>
        <w:jc w:val="center"/>
        <w:rPr/>
      </w:pPr>
      <w:r w:rsidDel="00000000" w:rsidR="00000000" w:rsidRPr="00000000">
        <w:rPr/>
        <w:drawing>
          <wp:inline distB="114300" distT="114300" distL="114300" distR="114300">
            <wp:extent cx="2052928" cy="3005138"/>
            <wp:effectExtent b="0" l="0" r="0" t="0"/>
            <wp:docPr id="12" name="image41.png"/>
            <a:graphic>
              <a:graphicData uri="http://schemas.openxmlformats.org/drawingml/2006/picture">
                <pic:pic>
                  <pic:nvPicPr>
                    <pic:cNvPr id="0" name="image41.png"/>
                    <pic:cNvPicPr preferRelativeResize="0"/>
                  </pic:nvPicPr>
                  <pic:blipFill>
                    <a:blip r:embed="rId38"/>
                    <a:srcRect b="0" l="0" r="0" t="0"/>
                    <a:stretch>
                      <a:fillRect/>
                    </a:stretch>
                  </pic:blipFill>
                  <pic:spPr>
                    <a:xfrm>
                      <a:off x="0" y="0"/>
                      <a:ext cx="2052928" cy="3005138"/>
                    </a:xfrm>
                    <a:prstGeom prst="rect"/>
                    <a:ln/>
                  </pic:spPr>
                </pic:pic>
              </a:graphicData>
            </a:graphic>
          </wp:inline>
        </w:drawing>
      </w:r>
      <w:r w:rsidDel="00000000" w:rsidR="00000000" w:rsidRPr="00000000">
        <w:rPr>
          <w:rtl w:val="0"/>
        </w:rPr>
      </w:r>
    </w:p>
    <w:p w:rsidR="00000000" w:rsidDel="00000000" w:rsidP="00000000" w:rsidRDefault="00000000" w:rsidRPr="00000000" w14:paraId="000000F1">
      <w:pPr>
        <w:spacing w:after="200" w:before="200" w:lineRule="auto"/>
        <w:contextualSpacing w:val="0"/>
        <w:jc w:val="center"/>
        <w:rPr/>
      </w:pPr>
      <w:r w:rsidDel="00000000" w:rsidR="00000000" w:rsidRPr="00000000">
        <w:rPr>
          <w:rtl w:val="0"/>
        </w:rPr>
        <w:t xml:space="preserve">Figura 24.</w:t>
      </w:r>
    </w:p>
    <w:p w:rsidR="00000000" w:rsidDel="00000000" w:rsidP="00000000" w:rsidRDefault="00000000" w:rsidRPr="00000000" w14:paraId="000000F2">
      <w:pPr>
        <w:spacing w:after="200" w:before="200" w:lineRule="auto"/>
        <w:contextualSpacing w:val="0"/>
        <w:jc w:val="both"/>
        <w:rPr/>
      </w:pPr>
      <w:r w:rsidDel="00000000" w:rsidR="00000000" w:rsidRPr="00000000">
        <w:rPr>
          <w:rtl w:val="0"/>
        </w:rPr>
        <w:t xml:space="preserve">En el cuadro de texto puede escribir el valor sobre el cual desea filtrar.</w:t>
      </w:r>
    </w:p>
    <w:p w:rsidR="00000000" w:rsidDel="00000000" w:rsidP="00000000" w:rsidRDefault="00000000" w:rsidRPr="00000000" w14:paraId="000000F3">
      <w:pPr>
        <w:spacing w:after="200" w:before="200" w:lineRule="auto"/>
        <w:contextualSpacing w:val="0"/>
        <w:jc w:val="both"/>
        <w:rPr/>
      </w:pPr>
      <w:r w:rsidDel="00000000" w:rsidR="00000000" w:rsidRPr="00000000">
        <w:rPr>
          <w:rtl w:val="0"/>
        </w:rPr>
        <w:t xml:space="preserve">Por ejemplo, pruebe escribiendo </w:t>
      </w:r>
      <w:r w:rsidDel="00000000" w:rsidR="00000000" w:rsidRPr="00000000">
        <w:rPr>
          <w:rtl w:val="0"/>
        </w:rPr>
        <w:t xml:space="preserve">“sp.”.</w:t>
      </w:r>
    </w:p>
    <w:p w:rsidR="00000000" w:rsidDel="00000000" w:rsidP="00000000" w:rsidRDefault="00000000" w:rsidRPr="00000000" w14:paraId="000000F4">
      <w:pPr>
        <w:spacing w:after="200" w:before="200" w:lineRule="auto"/>
        <w:contextualSpacing w:val="0"/>
        <w:jc w:val="both"/>
        <w:rPr/>
      </w:pPr>
      <w:r w:rsidDel="00000000" w:rsidR="00000000" w:rsidRPr="00000000">
        <w:rPr>
          <w:rtl w:val="0"/>
        </w:rPr>
        <w:t xml:space="preserve">En el menú de la izquierda, dentro de la faceta se mostrará el valor que usted buscó, y en la pantalla principal se mostrarán los registros asociados que tienen dicho valor contenido en el campo </w:t>
      </w:r>
      <w:r w:rsidDel="00000000" w:rsidR="00000000" w:rsidRPr="00000000">
        <w:rPr>
          <w:color w:val="70ad47"/>
          <w:rtl w:val="0"/>
        </w:rPr>
        <w:t xml:space="preserve">scientificName</w:t>
      </w:r>
      <w:r w:rsidDel="00000000" w:rsidR="00000000" w:rsidRPr="00000000">
        <w:rPr>
          <w:rtl w:val="0"/>
        </w:rPr>
        <w:t xml:space="preserve"> (Figura 25)</w:t>
      </w:r>
      <w:r w:rsidDel="00000000" w:rsidR="00000000" w:rsidRPr="00000000">
        <w:rPr>
          <w:rtl w:val="0"/>
        </w:rPr>
        <w:t xml:space="preserve">.</w:t>
      </w:r>
    </w:p>
    <w:p w:rsidR="00000000" w:rsidDel="00000000" w:rsidP="00000000" w:rsidRDefault="00000000" w:rsidRPr="00000000" w14:paraId="000000F5">
      <w:pPr>
        <w:spacing w:after="200" w:before="200" w:lineRule="auto"/>
        <w:contextualSpacing w:val="0"/>
        <w:jc w:val="both"/>
        <w:rPr/>
      </w:pPr>
      <w:r w:rsidDel="00000000" w:rsidR="00000000" w:rsidRPr="00000000">
        <w:rPr>
          <w:rtl w:val="0"/>
        </w:rPr>
        <w:t xml:space="preserve">Note que verá dos valores, uno en letra minúscula y otro en letra mayúscula. Si sólo deseara ver los valores escritos con minúscula, en el filtro debe seleccionar “case sensitive” (</w:t>
      </w:r>
      <w:r w:rsidDel="00000000" w:rsidR="00000000" w:rsidRPr="00000000">
        <w:rPr>
          <w:rtl w:val="0"/>
        </w:rPr>
        <w:t xml:space="preserve">Figura 24)</w:t>
      </w:r>
      <w:r w:rsidDel="00000000" w:rsidR="00000000" w:rsidRPr="00000000">
        <w:rPr>
          <w:rtl w:val="0"/>
        </w:rPr>
        <w:t xml:space="preserve">, o seleccionar </w:t>
      </w:r>
      <w:r w:rsidDel="00000000" w:rsidR="00000000" w:rsidRPr="00000000">
        <w:rPr>
          <w:rtl w:val="0"/>
        </w:rPr>
        <w:t xml:space="preserve">“sp.” </w:t>
      </w:r>
      <w:r w:rsidDel="00000000" w:rsidR="00000000" w:rsidRPr="00000000">
        <w:rPr>
          <w:rtl w:val="0"/>
        </w:rPr>
        <w:t xml:space="preserve">en la faceta de </w:t>
      </w:r>
      <w:r w:rsidDel="00000000" w:rsidR="00000000" w:rsidRPr="00000000">
        <w:rPr>
          <w:color w:val="70ad47"/>
          <w:rtl w:val="0"/>
        </w:rPr>
        <w:t xml:space="preserve">scientificName</w:t>
      </w:r>
      <w:r w:rsidDel="00000000" w:rsidR="00000000" w:rsidRPr="00000000">
        <w:rPr>
          <w:rtl w:val="0"/>
        </w:rPr>
        <w:t xml:space="preserve">.</w:t>
      </w:r>
    </w:p>
    <w:p w:rsidR="00000000" w:rsidDel="00000000" w:rsidP="00000000" w:rsidRDefault="00000000" w:rsidRPr="00000000" w14:paraId="000000F6">
      <w:pPr>
        <w:spacing w:after="200" w:before="200" w:lineRule="auto"/>
        <w:contextualSpacing w:val="0"/>
        <w:jc w:val="center"/>
        <w:rPr/>
      </w:pPr>
      <w:r w:rsidDel="00000000" w:rsidR="00000000" w:rsidRPr="00000000">
        <w:rPr/>
        <w:drawing>
          <wp:inline distB="114300" distT="114300" distL="114300" distR="114300">
            <wp:extent cx="2058128" cy="3024188"/>
            <wp:effectExtent b="0" l="0" r="0" t="0"/>
            <wp:docPr id="3" name="image30.png"/>
            <a:graphic>
              <a:graphicData uri="http://schemas.openxmlformats.org/drawingml/2006/picture">
                <pic:pic>
                  <pic:nvPicPr>
                    <pic:cNvPr id="0" name="image30.png"/>
                    <pic:cNvPicPr preferRelativeResize="0"/>
                  </pic:nvPicPr>
                  <pic:blipFill>
                    <a:blip r:embed="rId39"/>
                    <a:srcRect b="0" l="0" r="0" t="0"/>
                    <a:stretch>
                      <a:fillRect/>
                    </a:stretch>
                  </pic:blipFill>
                  <pic:spPr>
                    <a:xfrm>
                      <a:off x="0" y="0"/>
                      <a:ext cx="2058128" cy="3024188"/>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spacing w:after="200" w:before="200" w:lineRule="auto"/>
        <w:contextualSpacing w:val="0"/>
        <w:jc w:val="center"/>
        <w:rPr/>
      </w:pPr>
      <w:r w:rsidDel="00000000" w:rsidR="00000000" w:rsidRPr="00000000">
        <w:rPr>
          <w:rtl w:val="0"/>
        </w:rPr>
        <w:t xml:space="preserve">Figura 25.</w:t>
      </w:r>
    </w:p>
    <w:p w:rsidR="00000000" w:rsidDel="00000000" w:rsidP="00000000" w:rsidRDefault="00000000" w:rsidRPr="00000000" w14:paraId="000000F8">
      <w:pPr>
        <w:spacing w:after="200" w:before="200" w:lineRule="auto"/>
        <w:contextualSpacing w:val="0"/>
        <w:jc w:val="both"/>
        <w:rPr/>
      </w:pPr>
      <w:r w:rsidDel="00000000" w:rsidR="00000000" w:rsidRPr="00000000">
        <w:rPr>
          <w:rtl w:val="0"/>
        </w:rPr>
        <w:t xml:space="preserve">Corrija los valores “sp.” y “SP.” utilizando la función “edit” sobre los valores en la faceta (el valor correcto debería ser nulo).</w:t>
      </w:r>
    </w:p>
    <w:p w:rsidR="00000000" w:rsidDel="00000000" w:rsidP="00000000" w:rsidRDefault="00000000" w:rsidRPr="00000000" w14:paraId="000000F9">
      <w:pPr>
        <w:spacing w:after="200" w:before="200" w:lineRule="auto"/>
        <w:contextualSpacing w:val="0"/>
        <w:jc w:val="both"/>
        <w:rPr/>
      </w:pPr>
      <w:r w:rsidDel="00000000" w:rsidR="00000000" w:rsidRPr="00000000">
        <w:rPr>
          <w:rtl w:val="0"/>
        </w:rPr>
        <w:t xml:space="preserve">Cierre el filtro y la faceta de </w:t>
      </w:r>
      <w:r w:rsidDel="00000000" w:rsidR="00000000" w:rsidRPr="00000000">
        <w:rPr>
          <w:color w:val="70ad47"/>
          <w:rtl w:val="0"/>
        </w:rPr>
        <w:t xml:space="preserve">scientificName</w:t>
      </w:r>
      <w:r w:rsidDel="00000000" w:rsidR="00000000" w:rsidRPr="00000000">
        <w:rPr>
          <w:rtl w:val="0"/>
        </w:rPr>
        <w:t xml:space="preserve">.</w:t>
      </w:r>
    </w:p>
    <w:p w:rsidR="00000000" w:rsidDel="00000000" w:rsidP="00000000" w:rsidRDefault="00000000" w:rsidRPr="00000000" w14:paraId="000000FA">
      <w:pPr>
        <w:spacing w:after="200" w:before="200" w:lineRule="auto"/>
        <w:contextualSpacing w:val="0"/>
        <w:jc w:val="both"/>
        <w:rPr/>
      </w:pPr>
      <w:r w:rsidDel="00000000" w:rsidR="00000000" w:rsidRPr="00000000">
        <w:rPr>
          <w:rtl w:val="0"/>
        </w:rPr>
        <w:t xml:space="preserve">Otra manera de corregir estos errores, p</w:t>
      </w:r>
      <w:r w:rsidDel="00000000" w:rsidR="00000000" w:rsidRPr="00000000">
        <w:rPr>
          <w:rtl w:val="0"/>
        </w:rPr>
        <w:t xml:space="preserve">ara no tener que hacerlo uno por uno, es siguiendo los siguientes pasos.</w:t>
      </w:r>
      <w:r w:rsidDel="00000000" w:rsidR="00000000" w:rsidRPr="00000000">
        <w:rPr>
          <w:rtl w:val="0"/>
        </w:rPr>
      </w:r>
    </w:p>
    <w:p w:rsidR="00000000" w:rsidDel="00000000" w:rsidP="00000000" w:rsidRDefault="00000000" w:rsidRPr="00000000" w14:paraId="000000FB">
      <w:pPr>
        <w:spacing w:after="200" w:before="200" w:lineRule="auto"/>
        <w:contextualSpacing w:val="0"/>
        <w:jc w:val="both"/>
        <w:rPr/>
      </w:pPr>
      <w:r w:rsidDel="00000000" w:rsidR="00000000" w:rsidRPr="00000000">
        <w:rPr>
          <w:rtl w:val="0"/>
        </w:rPr>
        <w:t xml:space="preserve">Haga click sobre la flecha azul en </w:t>
      </w:r>
      <w:r w:rsidDel="00000000" w:rsidR="00000000" w:rsidRPr="00000000">
        <w:rPr>
          <w:color w:val="70ad47"/>
          <w:rtl w:val="0"/>
        </w:rPr>
        <w:t xml:space="preserve">scientificName</w:t>
      </w:r>
      <w:r w:rsidDel="00000000" w:rsidR="00000000" w:rsidRPr="00000000">
        <w:rPr>
          <w:rtl w:val="0"/>
        </w:rPr>
        <w:t xml:space="preserve">, seleccione “Edit cells” y allí “Transform…” </w:t>
      </w:r>
    </w:p>
    <w:p w:rsidR="00000000" w:rsidDel="00000000" w:rsidP="00000000" w:rsidRDefault="00000000" w:rsidRPr="00000000" w14:paraId="000000FC">
      <w:pPr>
        <w:spacing w:before="200" w:lineRule="auto"/>
        <w:contextualSpacing w:val="0"/>
        <w:jc w:val="both"/>
        <w:rPr/>
      </w:pPr>
      <w:r w:rsidDel="00000000" w:rsidR="00000000" w:rsidRPr="00000000">
        <w:rPr>
          <w:rtl w:val="0"/>
        </w:rPr>
        <w:t xml:space="preserve">Se abrirá entonces una ventana. En el cuadro de texto, pegue la siguiente expresión:</w:t>
      </w:r>
    </w:p>
    <w:p w:rsidR="00000000" w:rsidDel="00000000" w:rsidP="00000000" w:rsidRDefault="00000000" w:rsidRPr="00000000" w14:paraId="000000FD">
      <w:pPr>
        <w:spacing w:before="200" w:lineRule="auto"/>
        <w:ind w:left="1420" w:firstLine="700"/>
        <w:contextualSpacing w:val="0"/>
        <w:jc w:val="both"/>
        <w:rPr/>
      </w:pPr>
      <w:r w:rsidDel="00000000" w:rsidR="00000000" w:rsidRPr="00000000">
        <w:rPr>
          <w:rtl w:val="0"/>
        </w:rPr>
        <w:t xml:space="preserve">value.replace(" sp.", "")</w:t>
      </w:r>
    </w:p>
    <w:p w:rsidR="00000000" w:rsidDel="00000000" w:rsidP="00000000" w:rsidRDefault="00000000" w:rsidRPr="00000000" w14:paraId="000000FE">
      <w:pPr>
        <w:spacing w:after="200" w:before="200" w:lineRule="auto"/>
        <w:contextualSpacing w:val="0"/>
        <w:jc w:val="both"/>
        <w:rPr/>
      </w:pPr>
      <w:r w:rsidDel="00000000" w:rsidR="00000000" w:rsidRPr="00000000">
        <w:rPr>
          <w:rtl w:val="0"/>
        </w:rPr>
        <w:t xml:space="preserve">Dicha expresión tiene la función de reemplazar lo que está entre las primeras comillas por aquello que está entre las segundas comillas, es decir, la porción “ sp.” ([espacio]sp.) por “” ([nada]).</w:t>
      </w:r>
    </w:p>
    <w:p w:rsidR="00000000" w:rsidDel="00000000" w:rsidP="00000000" w:rsidRDefault="00000000" w:rsidRPr="00000000" w14:paraId="000000FF">
      <w:pPr>
        <w:spacing w:after="200" w:before="200" w:lineRule="auto"/>
        <w:contextualSpacing w:val="0"/>
        <w:jc w:val="both"/>
        <w:rPr/>
      </w:pPr>
      <w:r w:rsidDel="00000000" w:rsidR="00000000" w:rsidRPr="00000000">
        <w:rPr>
          <w:rtl w:val="0"/>
        </w:rPr>
        <w:t xml:space="preserve">Oprima “OK” para ejecutar la transformación, y verá que en el filtro ya no hay registros que contengan “sp.” como parte del valor en el campo </w:t>
      </w:r>
      <w:r w:rsidDel="00000000" w:rsidR="00000000" w:rsidRPr="00000000">
        <w:rPr>
          <w:color w:val="70ad47"/>
          <w:rtl w:val="0"/>
        </w:rPr>
        <w:t xml:space="preserve">scientificName</w:t>
      </w:r>
      <w:r w:rsidDel="00000000" w:rsidR="00000000" w:rsidRPr="00000000">
        <w:rPr>
          <w:rtl w:val="0"/>
        </w:rPr>
        <w:t xml:space="preserve">.</w:t>
      </w:r>
    </w:p>
    <w:p w:rsidR="00000000" w:rsidDel="00000000" w:rsidP="00000000" w:rsidRDefault="00000000" w:rsidRPr="00000000" w14:paraId="00000100">
      <w:pPr>
        <w:spacing w:after="200" w:before="200" w:line="360" w:lineRule="auto"/>
        <w:contextualSpacing w:val="0"/>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101">
      <w:pPr>
        <w:pStyle w:val="Heading2"/>
        <w:numPr>
          <w:ilvl w:val="0"/>
          <w:numId w:val="6"/>
        </w:numPr>
        <w:spacing w:after="200" w:before="200" w:line="360" w:lineRule="auto"/>
        <w:ind w:left="720" w:hanging="360"/>
        <w:contextualSpacing w:val="1"/>
        <w:rPr/>
      </w:pPr>
      <w:bookmarkStart w:colFirst="0" w:colLast="0" w:name="_hklkycnklla4" w:id="20"/>
      <w:bookmarkEnd w:id="20"/>
      <w:r w:rsidDel="00000000" w:rsidR="00000000" w:rsidRPr="00000000">
        <w:rPr>
          <w:rtl w:val="0"/>
        </w:rPr>
        <w:t xml:space="preserve">Filtros con expresiones regulares</w:t>
      </w:r>
    </w:p>
    <w:p w:rsidR="00000000" w:rsidDel="00000000" w:rsidP="00000000" w:rsidRDefault="00000000" w:rsidRPr="00000000" w14:paraId="00000102">
      <w:pPr>
        <w:spacing w:before="200" w:lineRule="auto"/>
        <w:contextualSpacing w:val="0"/>
        <w:rPr/>
      </w:pPr>
      <w:r w:rsidDel="00000000" w:rsidR="00000000" w:rsidRPr="00000000">
        <w:rPr>
          <w:rtl w:val="0"/>
        </w:rPr>
        <w:t xml:space="preserve">Abra una faceta y un filtro de texto para el campo </w:t>
      </w:r>
      <w:r w:rsidDel="00000000" w:rsidR="00000000" w:rsidRPr="00000000">
        <w:rPr>
          <w:color w:val="6aa84f"/>
          <w:rtl w:val="0"/>
        </w:rPr>
        <w:t xml:space="preserve">scientificName</w:t>
      </w:r>
      <w:r w:rsidDel="00000000" w:rsidR="00000000" w:rsidRPr="00000000">
        <w:rPr>
          <w:rtl w:val="0"/>
        </w:rPr>
        <w:t xml:space="preserve">.</w:t>
      </w:r>
      <w:r w:rsidDel="00000000" w:rsidR="00000000" w:rsidRPr="00000000">
        <w:rPr>
          <w:rtl w:val="0"/>
        </w:rPr>
        <w:t xml:space="preserve"> En el filtro (</w:t>
      </w:r>
      <w:r w:rsidDel="00000000" w:rsidR="00000000" w:rsidRPr="00000000">
        <w:rPr>
          <w:rtl w:val="0"/>
        </w:rPr>
        <w:t xml:space="preserve">Figura 26)</w:t>
      </w:r>
      <w:r w:rsidDel="00000000" w:rsidR="00000000" w:rsidRPr="00000000">
        <w:rPr>
          <w:rtl w:val="0"/>
        </w:rPr>
        <w:t xml:space="preserve">, seleccione las opciones “case sensitive” y “regular expression” y utilice la siguiente expresión en el cuadro de texto: ^[a-z]</w:t>
      </w:r>
    </w:p>
    <w:p w:rsidR="00000000" w:rsidDel="00000000" w:rsidP="00000000" w:rsidRDefault="00000000" w:rsidRPr="00000000" w14:paraId="00000103">
      <w:pPr>
        <w:spacing w:after="200" w:before="200" w:lineRule="auto"/>
        <w:contextualSpacing w:val="0"/>
        <w:rPr/>
      </w:pPr>
      <w:r w:rsidDel="00000000" w:rsidR="00000000" w:rsidRPr="00000000">
        <w:rPr>
          <w:rtl w:val="0"/>
        </w:rPr>
        <w:t xml:space="preserve">Con dicha expresión se pueden buscar los valores en los que la primera letra es minúscula.</w:t>
      </w:r>
    </w:p>
    <w:p w:rsidR="00000000" w:rsidDel="00000000" w:rsidP="00000000" w:rsidRDefault="00000000" w:rsidRPr="00000000" w14:paraId="00000104">
      <w:pPr>
        <w:spacing w:after="200" w:before="200" w:lineRule="auto"/>
        <w:contextualSpacing w:val="0"/>
        <w:jc w:val="center"/>
        <w:rPr/>
      </w:pPr>
      <w:r w:rsidDel="00000000" w:rsidR="00000000" w:rsidRPr="00000000">
        <w:rPr/>
        <w:drawing>
          <wp:inline distB="114300" distT="114300" distL="114300" distR="114300">
            <wp:extent cx="2336382" cy="3414713"/>
            <wp:effectExtent b="0" l="0" r="0" t="0"/>
            <wp:docPr id="18" name="image47.png"/>
            <a:graphic>
              <a:graphicData uri="http://schemas.openxmlformats.org/drawingml/2006/picture">
                <pic:pic>
                  <pic:nvPicPr>
                    <pic:cNvPr id="0" name="image47.png"/>
                    <pic:cNvPicPr preferRelativeResize="0"/>
                  </pic:nvPicPr>
                  <pic:blipFill>
                    <a:blip r:embed="rId40"/>
                    <a:srcRect b="0" l="0" r="0" t="0"/>
                    <a:stretch>
                      <a:fillRect/>
                    </a:stretch>
                  </pic:blipFill>
                  <pic:spPr>
                    <a:xfrm>
                      <a:off x="0" y="0"/>
                      <a:ext cx="2336382" cy="3414713"/>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spacing w:after="200" w:before="200" w:lineRule="auto"/>
        <w:contextualSpacing w:val="0"/>
        <w:jc w:val="center"/>
        <w:rPr/>
      </w:pPr>
      <w:r w:rsidDel="00000000" w:rsidR="00000000" w:rsidRPr="00000000">
        <w:rPr>
          <w:rtl w:val="0"/>
        </w:rPr>
        <w:t xml:space="preserve">Figura 26.</w:t>
      </w:r>
    </w:p>
    <w:p w:rsidR="00000000" w:rsidDel="00000000" w:rsidP="00000000" w:rsidRDefault="00000000" w:rsidRPr="00000000" w14:paraId="00000106">
      <w:pPr>
        <w:spacing w:after="200" w:before="200" w:lineRule="auto"/>
        <w:contextualSpacing w:val="0"/>
        <w:rPr/>
      </w:pPr>
      <w:r w:rsidDel="00000000" w:rsidR="00000000" w:rsidRPr="00000000">
        <w:rPr>
          <w:rtl w:val="0"/>
        </w:rPr>
        <w:t xml:space="preserve">Corrija los valores filtrados, dado que el género debe comenzar con mayúscula.</w:t>
      </w:r>
    </w:p>
    <w:p w:rsidR="00000000" w:rsidDel="00000000" w:rsidP="00000000" w:rsidRDefault="00000000" w:rsidRPr="00000000" w14:paraId="00000107">
      <w:pPr>
        <w:spacing w:after="200" w:before="200" w:lineRule="auto"/>
        <w:contextualSpacing w:val="0"/>
        <w:jc w:val="both"/>
        <w:rPr/>
      </w:pPr>
      <w:r w:rsidDel="00000000" w:rsidR="00000000" w:rsidRPr="00000000">
        <w:rPr>
          <w:rtl w:val="0"/>
        </w:rPr>
        <w:t xml:space="preserve">OpenRefine acepta un lenguaje de expresiones regulares Java, que puede consultar aquí:</w:t>
      </w:r>
      <w:hyperlink r:id="rId41">
        <w:r w:rsidDel="00000000" w:rsidR="00000000" w:rsidRPr="00000000">
          <w:rPr>
            <w:rtl w:val="0"/>
          </w:rPr>
          <w:t xml:space="preserve"> </w:t>
        </w:r>
      </w:hyperlink>
      <w:hyperlink r:id="rId42">
        <w:r w:rsidDel="00000000" w:rsidR="00000000" w:rsidRPr="00000000">
          <w:rPr>
            <w:color w:val="1155cc"/>
            <w:u w:val="single"/>
            <w:rtl w:val="0"/>
          </w:rPr>
          <w:t xml:space="preserve">http://docs.oracle.com/javase/tutorial/essential/regex/index.html</w:t>
        </w:r>
      </w:hyperlink>
      <w:r w:rsidDel="00000000" w:rsidR="00000000" w:rsidRPr="00000000">
        <w:rPr>
          <w:rtl w:val="0"/>
        </w:rPr>
        <w:t xml:space="preserve">. Algunas expresiones que pueden ser útiles como filtros para diversos campos son:</w:t>
      </w:r>
    </w:p>
    <w:p w:rsidR="00000000" w:rsidDel="00000000" w:rsidP="00000000" w:rsidRDefault="00000000" w:rsidRPr="00000000" w14:paraId="00000108">
      <w:pPr>
        <w:numPr>
          <w:ilvl w:val="0"/>
          <w:numId w:val="5"/>
        </w:numPr>
        <w:spacing w:after="200" w:before="200" w:lineRule="auto"/>
        <w:ind w:left="720" w:hanging="360"/>
        <w:contextualSpacing w:val="1"/>
        <w:rPr/>
      </w:pPr>
      <w:r w:rsidDel="00000000" w:rsidR="00000000" w:rsidRPr="00000000">
        <w:rPr>
          <w:rtl w:val="0"/>
        </w:rPr>
        <w:t xml:space="preserve">^[A-C]</w:t>
      </w:r>
    </w:p>
    <w:p w:rsidR="00000000" w:rsidDel="00000000" w:rsidP="00000000" w:rsidRDefault="00000000" w:rsidRPr="00000000" w14:paraId="00000109">
      <w:pPr>
        <w:spacing w:after="200" w:before="200" w:lineRule="auto"/>
        <w:contextualSpacing w:val="0"/>
        <w:rPr/>
      </w:pPr>
      <w:r w:rsidDel="00000000" w:rsidR="00000000" w:rsidRPr="00000000">
        <w:rPr>
          <w:rtl w:val="0"/>
        </w:rPr>
        <w:t xml:space="preserve">Busca las cadenas de texto que comienzan (^) con mayúscula de la A a la C ([A-C])</w:t>
      </w:r>
    </w:p>
    <w:p w:rsidR="00000000" w:rsidDel="00000000" w:rsidP="00000000" w:rsidRDefault="00000000" w:rsidRPr="00000000" w14:paraId="0000010A">
      <w:pPr>
        <w:numPr>
          <w:ilvl w:val="0"/>
          <w:numId w:val="15"/>
        </w:numPr>
        <w:spacing w:after="200" w:before="200" w:lineRule="auto"/>
        <w:ind w:left="720" w:hanging="360"/>
        <w:contextualSpacing w:val="1"/>
        <w:rPr/>
      </w:pPr>
      <w:r w:rsidDel="00000000" w:rsidR="00000000" w:rsidRPr="00000000">
        <w:rPr>
          <w:rtl w:val="0"/>
        </w:rPr>
        <w:t xml:space="preserve">^[^a-d]</w:t>
      </w:r>
    </w:p>
    <w:p w:rsidR="00000000" w:rsidDel="00000000" w:rsidP="00000000" w:rsidRDefault="00000000" w:rsidRPr="00000000" w14:paraId="0000010B">
      <w:pPr>
        <w:spacing w:after="200" w:before="200" w:lineRule="auto"/>
        <w:contextualSpacing w:val="0"/>
        <w:rPr/>
      </w:pPr>
      <w:r w:rsidDel="00000000" w:rsidR="00000000" w:rsidRPr="00000000">
        <w:rPr>
          <w:rtl w:val="0"/>
        </w:rPr>
        <w:t xml:space="preserve">Busca las cadenas de texto que comienzan (^) con cualquier caracter en minúscula salvo de la a a la d ([^a-d]) – el ^ dentro del [] indica negación.</w:t>
      </w:r>
    </w:p>
    <w:p w:rsidR="00000000" w:rsidDel="00000000" w:rsidP="00000000" w:rsidRDefault="00000000" w:rsidRPr="00000000" w14:paraId="0000010C">
      <w:pPr>
        <w:numPr>
          <w:ilvl w:val="0"/>
          <w:numId w:val="3"/>
        </w:numPr>
        <w:spacing w:after="200" w:before="200" w:lineRule="auto"/>
        <w:ind w:left="720" w:hanging="360"/>
        <w:contextualSpacing w:val="1"/>
        <w:rPr/>
      </w:pPr>
      <w:r w:rsidDel="00000000" w:rsidR="00000000" w:rsidRPr="00000000">
        <w:rPr>
          <w:rtl w:val="0"/>
        </w:rPr>
        <w:t xml:space="preserve">^\w</w:t>
      </w:r>
    </w:p>
    <w:p w:rsidR="00000000" w:rsidDel="00000000" w:rsidP="00000000" w:rsidRDefault="00000000" w:rsidRPr="00000000" w14:paraId="0000010D">
      <w:pPr>
        <w:spacing w:after="200" w:before="200" w:lineRule="auto"/>
        <w:contextualSpacing w:val="0"/>
        <w:rPr/>
      </w:pPr>
      <w:r w:rsidDel="00000000" w:rsidR="00000000" w:rsidRPr="00000000">
        <w:rPr>
          <w:rtl w:val="0"/>
        </w:rPr>
        <w:t xml:space="preserve">Busca las cadenas de texto que comienzan (^) con un una letra (\w) –de la a a la z, mayúscula o minúscula.</w:t>
      </w:r>
    </w:p>
    <w:p w:rsidR="00000000" w:rsidDel="00000000" w:rsidP="00000000" w:rsidRDefault="00000000" w:rsidRPr="00000000" w14:paraId="0000010E">
      <w:pPr>
        <w:numPr>
          <w:ilvl w:val="0"/>
          <w:numId w:val="18"/>
        </w:numPr>
        <w:spacing w:after="200" w:before="200" w:lineRule="auto"/>
        <w:ind w:left="720" w:hanging="360"/>
        <w:contextualSpacing w:val="1"/>
        <w:rPr/>
      </w:pPr>
      <w:r w:rsidDel="00000000" w:rsidR="00000000" w:rsidRPr="00000000">
        <w:rPr>
          <w:rtl w:val="0"/>
        </w:rPr>
        <w:t xml:space="preserve">^\s</w:t>
      </w:r>
    </w:p>
    <w:p w:rsidR="00000000" w:rsidDel="00000000" w:rsidP="00000000" w:rsidRDefault="00000000" w:rsidRPr="00000000" w14:paraId="0000010F">
      <w:pPr>
        <w:spacing w:after="200" w:before="200" w:lineRule="auto"/>
        <w:contextualSpacing w:val="0"/>
        <w:rPr/>
      </w:pPr>
      <w:r w:rsidDel="00000000" w:rsidR="00000000" w:rsidRPr="00000000">
        <w:rPr>
          <w:rtl w:val="0"/>
        </w:rPr>
        <w:t xml:space="preserve">Busca las cadenas de texto que comienzan (^) con un espacio en blanco (\s).</w:t>
      </w:r>
    </w:p>
    <w:p w:rsidR="00000000" w:rsidDel="00000000" w:rsidP="00000000" w:rsidRDefault="00000000" w:rsidRPr="00000000" w14:paraId="00000110">
      <w:pPr>
        <w:numPr>
          <w:ilvl w:val="0"/>
          <w:numId w:val="7"/>
        </w:numPr>
        <w:spacing w:after="200" w:before="200" w:lineRule="auto"/>
        <w:ind w:left="720" w:hanging="360"/>
        <w:contextualSpacing w:val="1"/>
        <w:rPr/>
      </w:pPr>
      <w:r w:rsidDel="00000000" w:rsidR="00000000" w:rsidRPr="00000000">
        <w:rPr>
          <w:rtl w:val="0"/>
        </w:rPr>
        <w:t xml:space="preserve">^\d</w:t>
      </w:r>
    </w:p>
    <w:p w:rsidR="00000000" w:rsidDel="00000000" w:rsidP="00000000" w:rsidRDefault="00000000" w:rsidRPr="00000000" w14:paraId="00000111">
      <w:pPr>
        <w:spacing w:after="200" w:before="200" w:lineRule="auto"/>
        <w:contextualSpacing w:val="0"/>
        <w:rPr/>
      </w:pPr>
      <w:r w:rsidDel="00000000" w:rsidR="00000000" w:rsidRPr="00000000">
        <w:rPr>
          <w:rtl w:val="0"/>
        </w:rPr>
        <w:t xml:space="preserve">Busca las cadenas de texto que comienzan (^) con un dígito (\d).</w:t>
      </w:r>
    </w:p>
    <w:p w:rsidR="00000000" w:rsidDel="00000000" w:rsidP="00000000" w:rsidRDefault="00000000" w:rsidRPr="00000000" w14:paraId="00000112">
      <w:pPr>
        <w:numPr>
          <w:ilvl w:val="0"/>
          <w:numId w:val="8"/>
        </w:numPr>
        <w:spacing w:after="200" w:before="200" w:lineRule="auto"/>
        <w:ind w:left="720" w:hanging="360"/>
        <w:contextualSpacing w:val="1"/>
        <w:rPr/>
      </w:pPr>
      <w:r w:rsidDel="00000000" w:rsidR="00000000" w:rsidRPr="00000000">
        <w:rPr>
          <w:rtl w:val="0"/>
        </w:rPr>
        <w:t xml:space="preserve">^\D</w:t>
      </w:r>
    </w:p>
    <w:p w:rsidR="00000000" w:rsidDel="00000000" w:rsidP="00000000" w:rsidRDefault="00000000" w:rsidRPr="00000000" w14:paraId="00000113">
      <w:pPr>
        <w:spacing w:after="200" w:before="200" w:lineRule="auto"/>
        <w:contextualSpacing w:val="0"/>
        <w:rPr/>
      </w:pPr>
      <w:r w:rsidDel="00000000" w:rsidR="00000000" w:rsidRPr="00000000">
        <w:rPr>
          <w:rtl w:val="0"/>
        </w:rPr>
        <w:t xml:space="preserve">Busca las cadenas de texto que comienzan (^) con un caracter no dígito (\D). Equivalente a la expresión con negación ^[^0-9].</w:t>
      </w:r>
    </w:p>
    <w:p w:rsidR="00000000" w:rsidDel="00000000" w:rsidP="00000000" w:rsidRDefault="00000000" w:rsidRPr="00000000" w14:paraId="00000114">
      <w:pPr>
        <w:numPr>
          <w:ilvl w:val="0"/>
          <w:numId w:val="4"/>
        </w:numPr>
        <w:spacing w:after="200" w:before="200" w:lineRule="auto"/>
        <w:ind w:left="720" w:hanging="360"/>
        <w:contextualSpacing w:val="1"/>
        <w:rPr/>
      </w:pPr>
      <w:r w:rsidDel="00000000" w:rsidR="00000000" w:rsidRPr="00000000">
        <w:rPr>
          <w:rtl w:val="0"/>
        </w:rPr>
        <w:t xml:space="preserve">\d{4}</w:t>
      </w:r>
    </w:p>
    <w:p w:rsidR="00000000" w:rsidDel="00000000" w:rsidP="00000000" w:rsidRDefault="00000000" w:rsidRPr="00000000" w14:paraId="00000115">
      <w:pPr>
        <w:spacing w:after="200" w:before="200" w:lineRule="auto"/>
        <w:contextualSpacing w:val="0"/>
        <w:rPr/>
      </w:pPr>
      <w:r w:rsidDel="00000000" w:rsidR="00000000" w:rsidRPr="00000000">
        <w:rPr>
          <w:rtl w:val="0"/>
        </w:rPr>
        <w:t xml:space="preserve">Busca cadenas de texto que contengan dígitos (\d), en particular 4 dígitos ({4}).</w:t>
      </w:r>
    </w:p>
    <w:p w:rsidR="00000000" w:rsidDel="00000000" w:rsidP="00000000" w:rsidRDefault="00000000" w:rsidRPr="00000000" w14:paraId="00000116">
      <w:pPr>
        <w:numPr>
          <w:ilvl w:val="0"/>
          <w:numId w:val="17"/>
        </w:numPr>
        <w:spacing w:after="200" w:before="200" w:lineRule="auto"/>
        <w:ind w:left="720" w:hanging="360"/>
        <w:contextualSpacing w:val="1"/>
        <w:rPr/>
      </w:pPr>
      <w:r w:rsidDel="00000000" w:rsidR="00000000" w:rsidRPr="00000000">
        <w:rPr>
          <w:rtl w:val="0"/>
        </w:rPr>
        <w:t xml:space="preserve">^\w.*\d$</w:t>
      </w:r>
    </w:p>
    <w:p w:rsidR="00000000" w:rsidDel="00000000" w:rsidP="00000000" w:rsidRDefault="00000000" w:rsidRPr="00000000" w14:paraId="00000117">
      <w:pPr>
        <w:spacing w:after="200" w:before="200" w:lineRule="auto"/>
        <w:contextualSpacing w:val="0"/>
        <w:rPr/>
      </w:pPr>
      <w:r w:rsidDel="00000000" w:rsidR="00000000" w:rsidRPr="00000000">
        <w:rPr>
          <w:rtl w:val="0"/>
        </w:rPr>
        <w:t xml:space="preserve">Busca las cadenas de texto que comiencen (^) con una letra (\w), sigan (.) cualquier caracter (*) y terminen ($) con un dígito (\d).</w:t>
      </w:r>
    </w:p>
    <w:p w:rsidR="00000000" w:rsidDel="00000000" w:rsidP="00000000" w:rsidRDefault="00000000" w:rsidRPr="00000000" w14:paraId="00000118">
      <w:pPr>
        <w:numPr>
          <w:ilvl w:val="0"/>
          <w:numId w:val="13"/>
        </w:numPr>
        <w:spacing w:after="200" w:before="200" w:lineRule="auto"/>
        <w:ind w:left="720" w:hanging="360"/>
        <w:contextualSpacing w:val="1"/>
        <w:rPr/>
      </w:pPr>
      <w:r w:rsidDel="00000000" w:rsidR="00000000" w:rsidRPr="00000000">
        <w:rPr>
          <w:rtl w:val="0"/>
        </w:rPr>
        <w:t xml:space="preserve">^[A-Z].*\s[A-Z]</w:t>
      </w:r>
    </w:p>
    <w:p w:rsidR="00000000" w:rsidDel="00000000" w:rsidP="00000000" w:rsidRDefault="00000000" w:rsidRPr="00000000" w14:paraId="00000119">
      <w:pPr>
        <w:spacing w:after="200" w:before="200" w:lineRule="auto"/>
        <w:contextualSpacing w:val="0"/>
        <w:rPr/>
      </w:pPr>
      <w:r w:rsidDel="00000000" w:rsidR="00000000" w:rsidRPr="00000000">
        <w:rPr>
          <w:rtl w:val="0"/>
        </w:rPr>
        <w:t xml:space="preserve">Busca las cadenas de texto que comienzan (^) con mayúscula ([A-Z]) –cualquier mayúscula de la A a la Z– seguidas de (.) cualquier caracter (*), luego un espacio (\s), luego otra letra mayúscula ([A-Z]).</w:t>
      </w:r>
    </w:p>
    <w:p w:rsidR="00000000" w:rsidDel="00000000" w:rsidP="00000000" w:rsidRDefault="00000000" w:rsidRPr="00000000" w14:paraId="0000011A">
      <w:pPr>
        <w:spacing w:after="200" w:before="200" w:lineRule="auto"/>
        <w:contextualSpacing w:val="0"/>
        <w:rPr/>
      </w:pPr>
      <w:r w:rsidDel="00000000" w:rsidR="00000000" w:rsidRPr="00000000">
        <w:rPr>
          <w:rtl w:val="0"/>
        </w:rPr>
        <w:t xml:space="preserve"> </w:t>
      </w:r>
    </w:p>
    <w:p w:rsidR="00000000" w:rsidDel="00000000" w:rsidP="00000000" w:rsidRDefault="00000000" w:rsidRPr="00000000" w14:paraId="0000011B">
      <w:pPr>
        <w:spacing w:after="200" w:before="200" w:lineRule="auto"/>
        <w:contextualSpacing w:val="0"/>
        <w:rPr/>
      </w:pPr>
      <w:r w:rsidDel="00000000" w:rsidR="00000000" w:rsidRPr="00000000">
        <w:rPr>
          <w:rtl w:val="0"/>
        </w:rPr>
        <w:t xml:space="preserve">Pruebe el uso de algunas de esas expresiones en distintos campos.</w:t>
      </w:r>
    </w:p>
    <w:p w:rsidR="00000000" w:rsidDel="00000000" w:rsidP="00000000" w:rsidRDefault="00000000" w:rsidRPr="00000000" w14:paraId="0000011C">
      <w:pPr>
        <w:spacing w:after="200" w:before="200" w:lineRule="auto"/>
        <w:contextualSpacing w:val="0"/>
        <w:jc w:val="both"/>
        <w:rPr>
          <w:i w:val="1"/>
        </w:rPr>
      </w:pPr>
      <w:r w:rsidDel="00000000" w:rsidR="00000000" w:rsidRPr="00000000">
        <w:rPr>
          <w:i w:val="1"/>
          <w:rtl w:val="0"/>
        </w:rPr>
        <w:t xml:space="preserve">Para más ejemplos y usos, puede consultar el repositorio de OpenRefine en GitHub</w:t>
      </w:r>
      <w:hyperlink r:id="rId43">
        <w:r w:rsidDel="00000000" w:rsidR="00000000" w:rsidRPr="00000000">
          <w:rPr>
            <w:i w:val="1"/>
            <w:rtl w:val="0"/>
          </w:rPr>
          <w:t xml:space="preserve"> </w:t>
        </w:r>
      </w:hyperlink>
      <w:hyperlink r:id="rId44">
        <w:r w:rsidDel="00000000" w:rsidR="00000000" w:rsidRPr="00000000">
          <w:rPr>
            <w:i w:val="1"/>
            <w:color w:val="1155cc"/>
            <w:u w:val="single"/>
            <w:rtl w:val="0"/>
          </w:rPr>
          <w:t xml:space="preserve">https://github.com/OpenRefine/OpenRefine/wiki</w:t>
        </w:r>
      </w:hyperlink>
      <w:r w:rsidDel="00000000" w:rsidR="00000000" w:rsidRPr="00000000">
        <w:rPr>
          <w:i w:val="1"/>
          <w:rtl w:val="0"/>
        </w:rPr>
        <w:t xml:space="preserve">.</w:t>
      </w:r>
    </w:p>
    <w:p w:rsidR="00000000" w:rsidDel="00000000" w:rsidP="00000000" w:rsidRDefault="00000000" w:rsidRPr="00000000" w14:paraId="0000011D">
      <w:pPr>
        <w:spacing w:after="200" w:before="200" w:line="360" w:lineRule="auto"/>
        <w:contextualSpacing w:val="0"/>
        <w:rPr/>
      </w:pPr>
      <w:r w:rsidDel="00000000" w:rsidR="00000000" w:rsidRPr="00000000">
        <w:rPr>
          <w:rtl w:val="0"/>
        </w:rPr>
      </w:r>
    </w:p>
    <w:p w:rsidR="00000000" w:rsidDel="00000000" w:rsidP="00000000" w:rsidRDefault="00000000" w:rsidRPr="00000000" w14:paraId="0000011E">
      <w:pPr>
        <w:pStyle w:val="Heading1"/>
        <w:spacing w:after="200" w:before="200" w:line="360" w:lineRule="auto"/>
        <w:contextualSpacing w:val="0"/>
        <w:rPr/>
      </w:pPr>
      <w:bookmarkStart w:colFirst="0" w:colLast="0" w:name="_jtcmy1f5c8t" w:id="21"/>
      <w:bookmarkEnd w:id="21"/>
      <w:r w:rsidDel="00000000" w:rsidR="00000000" w:rsidRPr="00000000">
        <w:rPr>
          <w:rtl w:val="0"/>
        </w:rPr>
        <w:t xml:space="preserve">Paso 7. Agrupamientos (clusters).</w:t>
      </w:r>
    </w:p>
    <w:p w:rsidR="00000000" w:rsidDel="00000000" w:rsidP="00000000" w:rsidRDefault="00000000" w:rsidRPr="00000000" w14:paraId="0000011F">
      <w:pPr>
        <w:spacing w:after="200" w:before="200" w:lineRule="auto"/>
        <w:contextualSpacing w:val="0"/>
        <w:jc w:val="both"/>
        <w:rPr/>
      </w:pPr>
      <w:r w:rsidDel="00000000" w:rsidR="00000000" w:rsidRPr="00000000">
        <w:rPr>
          <w:rtl w:val="0"/>
        </w:rPr>
        <w:t xml:space="preserve">Los agrupamientos permiten, como su nombre lo indica, agrupar celdas de acuerdo a diferentes criterios. Por ejemplo, pueden agruparse celdas de acuerdo al grado de similitud de sus valores en cuanto a las letras que los componen o en cuanto a la fonética asociada. Esta función es muy útil para corregir errores de ortografía y variaciones en los datos.</w:t>
      </w:r>
    </w:p>
    <w:p w:rsidR="00000000" w:rsidDel="00000000" w:rsidP="00000000" w:rsidRDefault="00000000" w:rsidRPr="00000000" w14:paraId="00000120">
      <w:pPr>
        <w:spacing w:after="200" w:before="200" w:lineRule="auto"/>
        <w:contextualSpacing w:val="0"/>
        <w:jc w:val="both"/>
        <w:rPr/>
      </w:pPr>
      <w:r w:rsidDel="00000000" w:rsidR="00000000" w:rsidRPr="00000000">
        <w:rPr>
          <w:rtl w:val="0"/>
        </w:rPr>
        <w:t xml:space="preserve">Ubique el campo</w:t>
      </w:r>
      <w:r w:rsidDel="00000000" w:rsidR="00000000" w:rsidRPr="00000000">
        <w:rPr>
          <w:rtl w:val="0"/>
        </w:rPr>
        <w:t xml:space="preserve"> recordedBy </w:t>
      </w:r>
      <w:r w:rsidDel="00000000" w:rsidR="00000000" w:rsidRPr="00000000">
        <w:rPr>
          <w:rtl w:val="0"/>
        </w:rPr>
        <w:t xml:space="preserve">y arme una faceta de texto para este campo.</w:t>
      </w:r>
    </w:p>
    <w:p w:rsidR="00000000" w:rsidDel="00000000" w:rsidP="00000000" w:rsidRDefault="00000000" w:rsidRPr="00000000" w14:paraId="00000121">
      <w:pPr>
        <w:spacing w:after="200" w:before="200" w:lineRule="auto"/>
        <w:contextualSpacing w:val="0"/>
        <w:jc w:val="both"/>
        <w:rPr/>
      </w:pPr>
      <w:r w:rsidDel="00000000" w:rsidR="00000000" w:rsidRPr="00000000">
        <w:rPr>
          <w:rtl w:val="0"/>
        </w:rPr>
        <w:t xml:space="preserve">En la ventana de la faceta, haga click en el botón “Cluster”. Se abrirá entonces una ventana como la mostrada en la </w:t>
      </w:r>
      <w:r w:rsidDel="00000000" w:rsidR="00000000" w:rsidRPr="00000000">
        <w:rPr>
          <w:rtl w:val="0"/>
        </w:rPr>
        <w:t xml:space="preserve">Figura 27</w:t>
      </w:r>
      <w:r w:rsidDel="00000000" w:rsidR="00000000" w:rsidRPr="00000000">
        <w:rPr>
          <w:rtl w:val="0"/>
        </w:rPr>
        <w:t xml:space="preserve">. Allí verá que algunos valores que son similares han sido agrupados por el algoritmo. La ventana también muestra el tamaño del clúster (“Cluster Size”, el número de valores agrupados), cuántos registros hay por cluster (“Row Count”) y por valor (entre paréntesis junto a los valores en “Values in Cluster”).</w:t>
      </w:r>
    </w:p>
    <w:p w:rsidR="00000000" w:rsidDel="00000000" w:rsidP="00000000" w:rsidRDefault="00000000" w:rsidRPr="00000000" w14:paraId="00000122">
      <w:pPr>
        <w:spacing w:after="200" w:before="200" w:lineRule="auto"/>
        <w:contextualSpacing w:val="0"/>
        <w:jc w:val="center"/>
        <w:rPr/>
      </w:pPr>
      <w:r w:rsidDel="00000000" w:rsidR="00000000" w:rsidRPr="00000000">
        <w:rPr/>
        <w:drawing>
          <wp:inline distB="114300" distT="114300" distL="114300" distR="114300">
            <wp:extent cx="5943600" cy="3416300"/>
            <wp:effectExtent b="0" l="0" r="0" t="0"/>
            <wp:docPr id="15" name="image44.png"/>
            <a:graphic>
              <a:graphicData uri="http://schemas.openxmlformats.org/drawingml/2006/picture">
                <pic:pic>
                  <pic:nvPicPr>
                    <pic:cNvPr id="0" name="image44.png"/>
                    <pic:cNvPicPr preferRelativeResize="0"/>
                  </pic:nvPicPr>
                  <pic:blipFill>
                    <a:blip r:embed="rId45"/>
                    <a:srcRect b="0" l="0" r="0" t="0"/>
                    <a:stretch>
                      <a:fillRect/>
                    </a:stretch>
                  </pic:blipFill>
                  <pic:spPr>
                    <a:xfrm>
                      <a:off x="0" y="0"/>
                      <a:ext cx="5943600" cy="3416300"/>
                    </a:xfrm>
                    <a:prstGeom prst="rect"/>
                    <a:ln/>
                  </pic:spPr>
                </pic:pic>
              </a:graphicData>
            </a:graphic>
          </wp:inline>
        </w:drawing>
      </w:r>
      <w:r w:rsidDel="00000000" w:rsidR="00000000" w:rsidRPr="00000000">
        <w:rPr>
          <w:rtl w:val="0"/>
        </w:rPr>
      </w:r>
    </w:p>
    <w:p w:rsidR="00000000" w:rsidDel="00000000" w:rsidP="00000000" w:rsidRDefault="00000000" w:rsidRPr="00000000" w14:paraId="00000123">
      <w:pPr>
        <w:spacing w:after="200" w:before="200" w:lineRule="auto"/>
        <w:contextualSpacing w:val="0"/>
        <w:jc w:val="center"/>
        <w:rPr/>
      </w:pPr>
      <w:r w:rsidDel="00000000" w:rsidR="00000000" w:rsidRPr="00000000">
        <w:rPr>
          <w:rtl w:val="0"/>
        </w:rPr>
        <w:t xml:space="preserve">Figura 27.</w:t>
      </w:r>
    </w:p>
    <w:p w:rsidR="00000000" w:rsidDel="00000000" w:rsidP="00000000" w:rsidRDefault="00000000" w:rsidRPr="00000000" w14:paraId="00000124">
      <w:pPr>
        <w:spacing w:after="200" w:before="200" w:lineRule="auto"/>
        <w:contextualSpacing w:val="0"/>
        <w:jc w:val="both"/>
        <w:rPr/>
      </w:pPr>
      <w:r w:rsidDel="00000000" w:rsidR="00000000" w:rsidRPr="00000000">
        <w:rPr>
          <w:rtl w:val="0"/>
        </w:rPr>
        <w:t xml:space="preserve">Además, para cada cluster verá una opción para fusionar los valores (“Merge?”) y el nuevo valor que se asignará a todos los registros del cluster. OpenRefine asigna de forma predeterminada como nuevo valor aquel que presenta mayor número de registros asociados. Esto no necesariamente está bien, y puede modificarse haciendo click en el valor deseado (una ventana pequeñita “Use” se abrirá), o editando el campo “New Cell Value”.</w:t>
      </w:r>
    </w:p>
    <w:p w:rsidR="00000000" w:rsidDel="00000000" w:rsidP="00000000" w:rsidRDefault="00000000" w:rsidRPr="00000000" w14:paraId="00000125">
      <w:pPr>
        <w:spacing w:after="200" w:before="200" w:lineRule="auto"/>
        <w:contextualSpacing w:val="0"/>
        <w:jc w:val="both"/>
        <w:rPr/>
      </w:pPr>
      <w:r w:rsidDel="00000000" w:rsidR="00000000" w:rsidRPr="00000000">
        <w:rPr>
          <w:rtl w:val="0"/>
        </w:rPr>
        <w:t xml:space="preserve">Corrija los valores a los que considere apropiados. Fusiones los valores de los agrupamientos (haga “merge”) haciendo click sobre “Merge Selected &amp; Re-Cluster”.</w:t>
      </w:r>
    </w:p>
    <w:p w:rsidR="00000000" w:rsidDel="00000000" w:rsidP="00000000" w:rsidRDefault="00000000" w:rsidRPr="00000000" w14:paraId="00000126">
      <w:pPr>
        <w:spacing w:after="200" w:before="200" w:lineRule="auto"/>
        <w:contextualSpacing w:val="0"/>
        <w:jc w:val="both"/>
        <w:rPr/>
      </w:pPr>
      <w:r w:rsidDel="00000000" w:rsidR="00000000" w:rsidRPr="00000000">
        <w:rPr>
          <w:rtl w:val="0"/>
        </w:rPr>
        <w:t xml:space="preserve">Una vez resueltos los agrupamientos, la ventana dirá que no se encontraron más agrupamientos utilizando el método seleccionado. Puede cambiar el método y el algoritmo que se utiliza para agrupar escogiendo entre las opciones del menú.</w:t>
      </w:r>
      <w:r w:rsidDel="00000000" w:rsidR="00000000" w:rsidRPr="00000000">
        <w:rPr>
          <w:rtl w:val="0"/>
        </w:rPr>
      </w:r>
    </w:p>
    <w:p w:rsidR="00000000" w:rsidDel="00000000" w:rsidP="00000000" w:rsidRDefault="00000000" w:rsidRPr="00000000" w14:paraId="00000127">
      <w:pPr>
        <w:spacing w:after="200" w:before="200" w:lineRule="auto"/>
        <w:contextualSpacing w:val="0"/>
        <w:jc w:val="both"/>
        <w:rPr/>
      </w:pPr>
      <w:r w:rsidDel="00000000" w:rsidR="00000000" w:rsidRPr="00000000">
        <w:rPr>
          <w:rtl w:val="0"/>
        </w:rPr>
        <w:t xml:space="preserve">Pruebe agrupamientos con distintos métodos para limpiar los datos.</w:t>
      </w:r>
    </w:p>
    <w:p w:rsidR="00000000" w:rsidDel="00000000" w:rsidP="00000000" w:rsidRDefault="00000000" w:rsidRPr="00000000" w14:paraId="00000128">
      <w:pPr>
        <w:spacing w:after="200" w:before="200" w:lineRule="auto"/>
        <w:contextualSpacing w:val="0"/>
        <w:jc w:val="both"/>
        <w:rPr>
          <w:i w:val="1"/>
        </w:rPr>
      </w:pPr>
      <w:r w:rsidDel="00000000" w:rsidR="00000000" w:rsidRPr="00000000">
        <w:rPr>
          <w:i w:val="1"/>
          <w:rtl w:val="0"/>
        </w:rPr>
        <w:t xml:space="preserve">Para conocer los detalles de cada método de agrupamiento, puede consultar el repositorio de OpenRefine en GitHub:</w:t>
      </w:r>
      <w:hyperlink r:id="rId46">
        <w:r w:rsidDel="00000000" w:rsidR="00000000" w:rsidRPr="00000000">
          <w:rPr>
            <w:i w:val="1"/>
            <w:rtl w:val="0"/>
          </w:rPr>
          <w:t xml:space="preserve"> </w:t>
        </w:r>
      </w:hyperlink>
      <w:hyperlink r:id="rId47">
        <w:r w:rsidDel="00000000" w:rsidR="00000000" w:rsidRPr="00000000">
          <w:rPr>
            <w:i w:val="1"/>
            <w:color w:val="1155cc"/>
            <w:u w:val="single"/>
            <w:rtl w:val="0"/>
          </w:rPr>
          <w:t xml:space="preserve">https://github.com/OpenRefine/OpenRefine/wiki/Clustering-In-Depth</w:t>
        </w:r>
      </w:hyperlink>
      <w:r w:rsidDel="00000000" w:rsidR="00000000" w:rsidRPr="00000000">
        <w:rPr>
          <w:i w:val="1"/>
          <w:rtl w:val="0"/>
        </w:rPr>
        <w:t xml:space="preserve">.</w:t>
      </w:r>
    </w:p>
    <w:p w:rsidR="00000000" w:rsidDel="00000000" w:rsidP="00000000" w:rsidRDefault="00000000" w:rsidRPr="00000000" w14:paraId="00000129">
      <w:pPr>
        <w:spacing w:after="200" w:before="200" w:line="360" w:lineRule="auto"/>
        <w:contextualSpacing w:val="0"/>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12A">
      <w:pPr>
        <w:pStyle w:val="Heading1"/>
        <w:spacing w:after="200" w:before="200" w:line="360" w:lineRule="auto"/>
        <w:contextualSpacing w:val="0"/>
        <w:rPr/>
      </w:pPr>
      <w:bookmarkStart w:colFirst="0" w:colLast="0" w:name="_6ro6fgd4mepq" w:id="22"/>
      <w:bookmarkEnd w:id="22"/>
      <w:r w:rsidDel="00000000" w:rsidR="00000000" w:rsidRPr="00000000">
        <w:rPr>
          <w:rtl w:val="0"/>
        </w:rPr>
        <w:t xml:space="preserve">Paso 8. Guardado y exportación de proyectos.</w:t>
      </w:r>
    </w:p>
    <w:p w:rsidR="00000000" w:rsidDel="00000000" w:rsidP="00000000" w:rsidRDefault="00000000" w:rsidRPr="00000000" w14:paraId="0000012B">
      <w:pPr>
        <w:spacing w:after="200" w:before="200" w:line="360" w:lineRule="auto"/>
        <w:contextualSpacing w:val="0"/>
        <w:jc w:val="both"/>
        <w:rPr/>
      </w:pPr>
      <w:r w:rsidDel="00000000" w:rsidR="00000000" w:rsidRPr="00000000">
        <w:rPr>
          <w:rtl w:val="0"/>
        </w:rPr>
        <w:t xml:space="preserve">Debe tener en cuenta que lo que guarda al usar el programa es el proyecto, y que ello no implica en ningún caso que los cambios que realice se reflejen automáticamente en su base de datos original. Para ello, deberá exportar los datos desde OpenRefine e importarlos nuevamente a su base de datos.</w:t>
      </w:r>
      <w:r w:rsidDel="00000000" w:rsidR="00000000" w:rsidRPr="00000000">
        <w:rPr>
          <w:rtl w:val="0"/>
        </w:rPr>
      </w:r>
    </w:p>
    <w:p w:rsidR="00000000" w:rsidDel="00000000" w:rsidP="00000000" w:rsidRDefault="00000000" w:rsidRPr="00000000" w14:paraId="0000012C">
      <w:pPr>
        <w:spacing w:after="240" w:before="200" w:line="360" w:lineRule="auto"/>
        <w:contextualSpacing w:val="0"/>
        <w:jc w:val="both"/>
        <w:rPr/>
      </w:pPr>
      <w:r w:rsidDel="00000000" w:rsidR="00000000" w:rsidRPr="00000000">
        <w:rPr>
          <w:rtl w:val="0"/>
        </w:rPr>
        <w:t xml:space="preserve">Los proyectos con los que trabaja usando OpenRefine son guardados en su propia computadora de forma automática. En otras palabras, no existe un botón o un comando “Guardar”.</w:t>
      </w:r>
    </w:p>
    <w:p w:rsidR="00000000" w:rsidDel="00000000" w:rsidP="00000000" w:rsidRDefault="00000000" w:rsidRPr="00000000" w14:paraId="0000012D">
      <w:pPr>
        <w:spacing w:after="240" w:before="200" w:line="360" w:lineRule="auto"/>
        <w:contextualSpacing w:val="0"/>
        <w:jc w:val="both"/>
        <w:rPr/>
      </w:pPr>
      <w:r w:rsidDel="00000000" w:rsidR="00000000" w:rsidRPr="00000000">
        <w:rPr>
          <w:rtl w:val="0"/>
        </w:rPr>
        <w:t xml:space="preserve">Los directorios en que se guardan los proyectos se listan a continuación:</w:t>
      </w:r>
    </w:p>
    <w:p w:rsidR="00000000" w:rsidDel="00000000" w:rsidP="00000000" w:rsidRDefault="00000000" w:rsidRPr="00000000" w14:paraId="0000012E">
      <w:pPr>
        <w:spacing w:after="240" w:before="200" w:line="360" w:lineRule="auto"/>
        <w:contextualSpacing w:val="0"/>
        <w:rPr/>
      </w:pPr>
      <w:r w:rsidDel="00000000" w:rsidR="00000000" w:rsidRPr="00000000">
        <w:rPr>
          <w:rtl w:val="0"/>
        </w:rPr>
        <w:t xml:space="preserve">Windows: dependiendo de la versión de Windows que utilice, los datos se encontrarán en uno de estos directorios:</w:t>
      </w:r>
    </w:p>
    <w:p w:rsidR="00000000" w:rsidDel="00000000" w:rsidP="00000000" w:rsidRDefault="00000000" w:rsidRPr="00000000" w14:paraId="0000012F">
      <w:pPr>
        <w:numPr>
          <w:ilvl w:val="0"/>
          <w:numId w:val="10"/>
        </w:numPr>
        <w:spacing w:after="200" w:before="200" w:lineRule="auto"/>
        <w:ind w:left="720" w:hanging="360"/>
        <w:contextualSpacing w:val="1"/>
        <w:rPr>
          <w:rFonts w:ascii="Open Sans" w:cs="Open Sans" w:eastAsia="Open Sans" w:hAnsi="Open Sans"/>
          <w:b w:val="1"/>
          <w:sz w:val="24"/>
          <w:szCs w:val="24"/>
        </w:rPr>
      </w:pPr>
      <w:r w:rsidDel="00000000" w:rsidR="00000000" w:rsidRPr="00000000">
        <w:rPr>
          <w:rtl w:val="0"/>
        </w:rPr>
        <w:t xml:space="preserve">C:\Documents and Settings\(user id)\Local Settings\Application Data\OpenRefine</w:t>
      </w:r>
    </w:p>
    <w:p w:rsidR="00000000" w:rsidDel="00000000" w:rsidP="00000000" w:rsidRDefault="00000000" w:rsidRPr="00000000" w14:paraId="00000130">
      <w:pPr>
        <w:numPr>
          <w:ilvl w:val="0"/>
          <w:numId w:val="10"/>
        </w:numPr>
        <w:spacing w:after="200" w:before="200" w:lineRule="auto"/>
        <w:ind w:left="720" w:hanging="360"/>
        <w:contextualSpacing w:val="1"/>
        <w:rPr>
          <w:rFonts w:ascii="Open Sans" w:cs="Open Sans" w:eastAsia="Open Sans" w:hAnsi="Open Sans"/>
          <w:b w:val="1"/>
          <w:sz w:val="24"/>
          <w:szCs w:val="24"/>
        </w:rPr>
      </w:pPr>
      <w:r w:rsidDel="00000000" w:rsidR="00000000" w:rsidRPr="00000000">
        <w:rPr>
          <w:rtl w:val="0"/>
        </w:rPr>
        <w:t xml:space="preserve">C:\Users\(user id)\AppData\Roaming\OpenRefine</w:t>
      </w:r>
    </w:p>
    <w:p w:rsidR="00000000" w:rsidDel="00000000" w:rsidP="00000000" w:rsidRDefault="00000000" w:rsidRPr="00000000" w14:paraId="00000131">
      <w:pPr>
        <w:numPr>
          <w:ilvl w:val="0"/>
          <w:numId w:val="10"/>
        </w:numPr>
        <w:spacing w:after="200" w:before="200" w:lineRule="auto"/>
        <w:ind w:left="720" w:hanging="360"/>
        <w:contextualSpacing w:val="1"/>
        <w:rPr>
          <w:rFonts w:ascii="Open Sans" w:cs="Open Sans" w:eastAsia="Open Sans" w:hAnsi="Open Sans"/>
          <w:b w:val="1"/>
          <w:sz w:val="24"/>
          <w:szCs w:val="24"/>
        </w:rPr>
      </w:pPr>
      <w:r w:rsidDel="00000000" w:rsidR="00000000" w:rsidRPr="00000000">
        <w:rPr>
          <w:rtl w:val="0"/>
        </w:rPr>
        <w:t xml:space="preserve">C:\Users\(user id)\AppData\Local\OpenRefine</w:t>
      </w:r>
    </w:p>
    <w:p w:rsidR="00000000" w:rsidDel="00000000" w:rsidP="00000000" w:rsidRDefault="00000000" w:rsidRPr="00000000" w14:paraId="00000132">
      <w:pPr>
        <w:numPr>
          <w:ilvl w:val="0"/>
          <w:numId w:val="10"/>
        </w:numPr>
        <w:spacing w:after="200" w:before="200" w:lineRule="auto"/>
        <w:ind w:left="720" w:hanging="360"/>
        <w:contextualSpacing w:val="1"/>
        <w:rPr>
          <w:rFonts w:ascii="Open Sans" w:cs="Open Sans" w:eastAsia="Open Sans" w:hAnsi="Open Sans"/>
          <w:b w:val="1"/>
          <w:sz w:val="24"/>
          <w:szCs w:val="24"/>
        </w:rPr>
      </w:pPr>
      <w:r w:rsidDel="00000000" w:rsidR="00000000" w:rsidRPr="00000000">
        <w:rPr>
          <w:rtl w:val="0"/>
        </w:rPr>
        <w:t xml:space="preserve">C:\Users\(user id)\OpenRefine</w:t>
      </w:r>
    </w:p>
    <w:p w:rsidR="00000000" w:rsidDel="00000000" w:rsidP="00000000" w:rsidRDefault="00000000" w:rsidRPr="00000000" w14:paraId="00000133">
      <w:pPr>
        <w:spacing w:after="240" w:before="200" w:line="360" w:lineRule="auto"/>
        <w:contextualSpacing w:val="0"/>
        <w:rPr/>
      </w:pPr>
      <w:r w:rsidDel="00000000" w:rsidR="00000000" w:rsidRPr="00000000">
        <w:rPr>
          <w:rtl w:val="0"/>
        </w:rPr>
        <w:t xml:space="preserve">MacOSX:</w:t>
      </w:r>
    </w:p>
    <w:p w:rsidR="00000000" w:rsidDel="00000000" w:rsidP="00000000" w:rsidRDefault="00000000" w:rsidRPr="00000000" w14:paraId="00000134">
      <w:pPr>
        <w:numPr>
          <w:ilvl w:val="0"/>
          <w:numId w:val="2"/>
        </w:numPr>
        <w:spacing w:after="200" w:before="200" w:lineRule="auto"/>
        <w:ind w:left="720" w:hanging="360"/>
        <w:contextualSpacing w:val="1"/>
        <w:rPr>
          <w:rFonts w:ascii="Open Sans" w:cs="Open Sans" w:eastAsia="Open Sans" w:hAnsi="Open Sans"/>
          <w:b w:val="1"/>
          <w:sz w:val="24"/>
          <w:szCs w:val="24"/>
        </w:rPr>
      </w:pPr>
      <w:r w:rsidDel="00000000" w:rsidR="00000000" w:rsidRPr="00000000">
        <w:rPr>
          <w:rtl w:val="0"/>
        </w:rPr>
        <w:t xml:space="preserve">~/Library/Application Support/OpenRefine/</w:t>
      </w:r>
    </w:p>
    <w:p w:rsidR="00000000" w:rsidDel="00000000" w:rsidP="00000000" w:rsidRDefault="00000000" w:rsidRPr="00000000" w14:paraId="00000135">
      <w:pPr>
        <w:numPr>
          <w:ilvl w:val="0"/>
          <w:numId w:val="2"/>
        </w:numPr>
        <w:spacing w:after="200" w:before="200" w:lineRule="auto"/>
        <w:ind w:left="720" w:hanging="360"/>
        <w:contextualSpacing w:val="1"/>
        <w:rPr>
          <w:rFonts w:ascii="Open Sans" w:cs="Open Sans" w:eastAsia="Open Sans" w:hAnsi="Open Sans"/>
          <w:b w:val="1"/>
          <w:sz w:val="24"/>
          <w:szCs w:val="24"/>
        </w:rPr>
      </w:pPr>
      <w:r w:rsidDel="00000000" w:rsidR="00000000" w:rsidRPr="00000000">
        <w:rPr>
          <w:rtl w:val="0"/>
        </w:rPr>
        <w:t xml:space="preserve">~/Library/Application Support/Google/Refine/ (versions de Google Refine más antiguas)</w:t>
      </w:r>
    </w:p>
    <w:p w:rsidR="00000000" w:rsidDel="00000000" w:rsidP="00000000" w:rsidRDefault="00000000" w:rsidRPr="00000000" w14:paraId="00000136">
      <w:pPr>
        <w:numPr>
          <w:ilvl w:val="0"/>
          <w:numId w:val="2"/>
        </w:numPr>
        <w:spacing w:after="200" w:before="200" w:lineRule="auto"/>
        <w:ind w:left="720" w:hanging="360"/>
        <w:contextualSpacing w:val="1"/>
        <w:rPr>
          <w:rFonts w:ascii="Open Sans" w:cs="Open Sans" w:eastAsia="Open Sans" w:hAnsi="Open Sans"/>
          <w:b w:val="1"/>
          <w:sz w:val="24"/>
          <w:szCs w:val="24"/>
        </w:rPr>
      </w:pPr>
      <w:r w:rsidDel="00000000" w:rsidR="00000000" w:rsidRPr="00000000">
        <w:rPr>
          <w:rtl w:val="0"/>
        </w:rPr>
        <w:t xml:space="preserve">Ingreso a través de /var/log/daemon.log - grep para com.google.refine.Refine</w:t>
      </w:r>
    </w:p>
    <w:p w:rsidR="00000000" w:rsidDel="00000000" w:rsidP="00000000" w:rsidRDefault="00000000" w:rsidRPr="00000000" w14:paraId="00000137">
      <w:pPr>
        <w:spacing w:after="240" w:before="200" w:line="360" w:lineRule="auto"/>
        <w:contextualSpacing w:val="0"/>
        <w:rPr/>
      </w:pPr>
      <w:r w:rsidDel="00000000" w:rsidR="00000000" w:rsidRPr="00000000">
        <w:rPr>
          <w:rtl w:val="0"/>
        </w:rPr>
        <w:t xml:space="preserve">Linux:</w:t>
      </w:r>
    </w:p>
    <w:p w:rsidR="00000000" w:rsidDel="00000000" w:rsidP="00000000" w:rsidRDefault="00000000" w:rsidRPr="00000000" w14:paraId="00000138">
      <w:pPr>
        <w:numPr>
          <w:ilvl w:val="0"/>
          <w:numId w:val="19"/>
        </w:numPr>
        <w:spacing w:after="200" w:before="200" w:lineRule="auto"/>
        <w:ind w:left="720" w:hanging="360"/>
        <w:contextualSpacing w:val="1"/>
        <w:rPr>
          <w:rFonts w:ascii="Open Sans" w:cs="Open Sans" w:eastAsia="Open Sans" w:hAnsi="Open Sans"/>
          <w:b w:val="1"/>
          <w:sz w:val="24"/>
          <w:szCs w:val="24"/>
        </w:rPr>
      </w:pPr>
      <w:r w:rsidDel="00000000" w:rsidR="00000000" w:rsidRPr="00000000">
        <w:rPr>
          <w:rtl w:val="0"/>
        </w:rPr>
        <w:t xml:space="preserve">~/.local/share/openrefine/</w:t>
      </w:r>
    </w:p>
    <w:p w:rsidR="00000000" w:rsidDel="00000000" w:rsidP="00000000" w:rsidRDefault="00000000" w:rsidRPr="00000000" w14:paraId="00000139">
      <w:pPr>
        <w:spacing w:after="200" w:before="200" w:lineRule="auto"/>
        <w:contextualSpacing w:val="0"/>
        <w:jc w:val="both"/>
        <w:rPr/>
      </w:pPr>
      <w:r w:rsidDel="00000000" w:rsidR="00000000" w:rsidRPr="00000000">
        <w:rPr>
          <w:rtl w:val="0"/>
        </w:rPr>
        <w:t xml:space="preserve">OpenRefine ofrece varias opciones para exportar los datos y proyectos. Se puede acceder a estas opciones en la esquina superior derecha de la ventana del programa, haciendo click en el botón “Export” (Figura 28).</w:t>
      </w:r>
    </w:p>
    <w:p w:rsidR="00000000" w:rsidDel="00000000" w:rsidP="00000000" w:rsidRDefault="00000000" w:rsidRPr="00000000" w14:paraId="0000013A">
      <w:pPr>
        <w:spacing w:after="200" w:before="200" w:lineRule="auto"/>
        <w:contextualSpacing w:val="0"/>
        <w:jc w:val="both"/>
        <w:rPr/>
      </w:pPr>
      <w:r w:rsidDel="00000000" w:rsidR="00000000" w:rsidRPr="00000000">
        <w:rPr>
          <w:rtl w:val="0"/>
        </w:rPr>
        <w:t xml:space="preserve">Note que la primera opción, “Export project”, permite exportar el proyecto, mientras que las otras permiten exportar los datos.</w:t>
      </w:r>
    </w:p>
    <w:p w:rsidR="00000000" w:rsidDel="00000000" w:rsidP="00000000" w:rsidRDefault="00000000" w:rsidRPr="00000000" w14:paraId="0000013B">
      <w:pPr>
        <w:spacing w:after="200" w:before="200" w:lineRule="auto"/>
        <w:contextualSpacing w:val="0"/>
        <w:jc w:val="center"/>
        <w:rPr/>
      </w:pPr>
      <w:r w:rsidDel="00000000" w:rsidR="00000000" w:rsidRPr="00000000">
        <w:rPr/>
        <w:drawing>
          <wp:inline distB="114300" distT="114300" distL="114300" distR="114300">
            <wp:extent cx="1943100" cy="2362200"/>
            <wp:effectExtent b="0" l="0" r="0" t="0"/>
            <wp:docPr id="25" name="image54.png"/>
            <a:graphic>
              <a:graphicData uri="http://schemas.openxmlformats.org/drawingml/2006/picture">
                <pic:pic>
                  <pic:nvPicPr>
                    <pic:cNvPr id="0" name="image54.png"/>
                    <pic:cNvPicPr preferRelativeResize="0"/>
                  </pic:nvPicPr>
                  <pic:blipFill>
                    <a:blip r:embed="rId48"/>
                    <a:srcRect b="0" l="0" r="0" t="0"/>
                    <a:stretch>
                      <a:fillRect/>
                    </a:stretch>
                  </pic:blipFill>
                  <pic:spPr>
                    <a:xfrm>
                      <a:off x="0" y="0"/>
                      <a:ext cx="19431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spacing w:after="200" w:before="200" w:lineRule="auto"/>
        <w:contextualSpacing w:val="0"/>
        <w:jc w:val="center"/>
        <w:rPr/>
      </w:pPr>
      <w:r w:rsidDel="00000000" w:rsidR="00000000" w:rsidRPr="00000000">
        <w:rPr>
          <w:rtl w:val="0"/>
        </w:rPr>
        <w:t xml:space="preserve">Figura 28.</w:t>
      </w:r>
    </w:p>
    <w:p w:rsidR="00000000" w:rsidDel="00000000" w:rsidP="00000000" w:rsidRDefault="00000000" w:rsidRPr="00000000" w14:paraId="0000013D">
      <w:pPr>
        <w:spacing w:after="200" w:before="200" w:lineRule="auto"/>
        <w:contextualSpacing w:val="0"/>
        <w:jc w:val="both"/>
        <w:rPr/>
      </w:pPr>
      <w:r w:rsidDel="00000000" w:rsidR="00000000" w:rsidRPr="00000000">
        <w:rPr>
          <w:rtl w:val="0"/>
        </w:rPr>
      </w:r>
    </w:p>
    <w:p w:rsidR="00000000" w:rsidDel="00000000" w:rsidP="00000000" w:rsidRDefault="00000000" w:rsidRPr="00000000" w14:paraId="0000013E">
      <w:pPr>
        <w:spacing w:after="200" w:before="200" w:lineRule="auto"/>
        <w:contextualSpacing w:val="0"/>
        <w:jc w:val="both"/>
        <w:rPr/>
      </w:pPr>
      <w:r w:rsidDel="00000000" w:rsidR="00000000" w:rsidRPr="00000000">
        <w:rPr>
          <w:rtl w:val="0"/>
        </w:rPr>
        <w:t xml:space="preserve">La exportación de proyectos es útil cuando uno quiere abrir el mismo proyecto en OpenRefine en otra computadora. En este caso se descarga un archivo .GZIP, que sólo puede ser abierto por el programa (no se descarga un archivo de datos que pueda abrir en un procesador de textos ni en una planilla de cálculo).</w:t>
      </w:r>
    </w:p>
    <w:p w:rsidR="00000000" w:rsidDel="00000000" w:rsidP="00000000" w:rsidRDefault="00000000" w:rsidRPr="00000000" w14:paraId="0000013F">
      <w:pPr>
        <w:spacing w:after="200" w:before="200" w:lineRule="auto"/>
        <w:contextualSpacing w:val="0"/>
        <w:jc w:val="left"/>
        <w:rPr/>
      </w:pPr>
      <w:r w:rsidDel="00000000" w:rsidR="00000000" w:rsidRPr="00000000">
        <w:rPr>
          <w:rtl w:val="0"/>
        </w:rPr>
        <w:t xml:space="preserve">Para exportar los datos y poder abrirlos en otro programa, puede seguir cualquiera de las otras opciones, que resultarán en un archivo con uno de los formatos disponibles.</w:t>
      </w:r>
      <w:r w:rsidDel="00000000" w:rsidR="00000000" w:rsidRPr="00000000">
        <w:rPr>
          <w:rtl w:val="0"/>
        </w:rPr>
      </w:r>
    </w:p>
    <w:p w:rsidR="00000000" w:rsidDel="00000000" w:rsidP="00000000" w:rsidRDefault="00000000" w:rsidRPr="00000000" w14:paraId="00000140">
      <w:pPr>
        <w:spacing w:after="200" w:before="200" w:line="360" w:lineRule="auto"/>
        <w:contextualSpacing w:val="0"/>
        <w:rPr>
          <w:rFonts w:ascii="Open Sans" w:cs="Open Sans" w:eastAsia="Open Sans" w:hAnsi="Open Sans"/>
          <w:b w:val="1"/>
          <w:sz w:val="24"/>
          <w:szCs w:val="24"/>
        </w:rPr>
      </w:pPr>
      <w:r w:rsidDel="00000000" w:rsidR="00000000" w:rsidRPr="00000000">
        <w:rPr>
          <w:rtl w:val="0"/>
        </w:rPr>
      </w:r>
    </w:p>
    <w:p w:rsidR="00000000" w:rsidDel="00000000" w:rsidP="00000000" w:rsidRDefault="00000000" w:rsidRPr="00000000" w14:paraId="00000141">
      <w:pPr>
        <w:contextualSpacing w:val="0"/>
        <w:rPr/>
      </w:pPr>
      <w:r w:rsidDel="00000000" w:rsidR="00000000" w:rsidRPr="00000000">
        <w:rPr>
          <w:rtl w:val="0"/>
        </w:rPr>
      </w:r>
    </w:p>
    <w:p w:rsidR="00000000" w:rsidDel="00000000" w:rsidP="00000000" w:rsidRDefault="00000000" w:rsidRPr="00000000" w14:paraId="00000142">
      <w:pPr>
        <w:keepNext w:val="0"/>
        <w:keepLines w:val="0"/>
        <w:spacing w:after="100" w:before="200" w:line="360" w:lineRule="auto"/>
        <w:contextualSpacing w:val="0"/>
        <w:rPr>
          <w:rFonts w:ascii="Open Sans" w:cs="Open Sans" w:eastAsia="Open Sans" w:hAnsi="Open Sans"/>
          <w:sz w:val="40"/>
          <w:szCs w:val="40"/>
        </w:rPr>
      </w:pPr>
      <w:r w:rsidDel="00000000" w:rsidR="00000000" w:rsidRPr="00000000">
        <w:rPr>
          <w:rFonts w:ascii="Open Sans" w:cs="Open Sans" w:eastAsia="Open Sans" w:hAnsi="Open Sans"/>
          <w:sz w:val="40"/>
          <w:szCs w:val="40"/>
          <w:rtl w:val="0"/>
        </w:rPr>
        <w:t xml:space="preserve">PARA SABER MÁS</w:t>
      </w:r>
    </w:p>
    <w:p w:rsidR="00000000" w:rsidDel="00000000" w:rsidP="00000000" w:rsidRDefault="00000000" w:rsidRPr="00000000" w14:paraId="00000143">
      <w:pPr>
        <w:spacing w:after="200" w:before="200" w:lineRule="auto"/>
        <w:contextualSpacing w:val="0"/>
        <w:jc w:val="both"/>
        <w:rPr/>
      </w:pPr>
      <w:r w:rsidDel="00000000" w:rsidR="00000000" w:rsidRPr="00000000">
        <w:rPr>
          <w:rtl w:val="0"/>
        </w:rPr>
        <w:t xml:space="preserve">Además de las funciones vistas, OpenRefine permite hacer consultas a servicios externos. Ello permite, por ejemplo, validar nombres taxonómicos y geográficos contra fuentes de información que se consideren confiables, completar rangos taxonómicos y campos geográficos superiores, georreferenciar, estandarizar fechas, incorporar enlaces a imágenes almacenadas en sitios web, entre otros.</w:t>
      </w:r>
    </w:p>
    <w:p w:rsidR="00000000" w:rsidDel="00000000" w:rsidP="00000000" w:rsidRDefault="00000000" w:rsidRPr="00000000" w14:paraId="00000144">
      <w:pPr>
        <w:spacing w:after="200" w:before="200" w:lineRule="auto"/>
        <w:contextualSpacing w:val="0"/>
        <w:jc w:val="both"/>
        <w:rPr/>
      </w:pPr>
      <w:r w:rsidDel="00000000" w:rsidR="00000000" w:rsidRPr="00000000">
        <w:rPr>
          <w:rtl w:val="0"/>
        </w:rPr>
        <w:t xml:space="preserve">Para ver ejemplos de estas funciones, puede revisar </w:t>
      </w:r>
    </w:p>
    <w:p w:rsidR="00000000" w:rsidDel="00000000" w:rsidP="00000000" w:rsidRDefault="00000000" w:rsidRPr="00000000" w14:paraId="00000145">
      <w:pPr>
        <w:numPr>
          <w:ilvl w:val="0"/>
          <w:numId w:val="14"/>
        </w:numPr>
        <w:spacing w:after="200" w:before="200" w:line="360" w:lineRule="auto"/>
        <w:ind w:left="720" w:hanging="360"/>
        <w:rPr/>
      </w:pPr>
      <w:r w:rsidDel="00000000" w:rsidR="00000000" w:rsidRPr="00000000">
        <w:rPr>
          <w:rtl w:val="0"/>
        </w:rPr>
        <w:t xml:space="preserve">Repositorio de </w:t>
      </w:r>
      <w:hyperlink r:id="rId49">
        <w:r w:rsidDel="00000000" w:rsidR="00000000" w:rsidRPr="00000000">
          <w:rPr>
            <w:rFonts w:ascii="Open Sans" w:cs="Open Sans" w:eastAsia="Open Sans" w:hAnsi="Open Sans"/>
            <w:color w:val="1155cc"/>
            <w:sz w:val="20"/>
            <w:szCs w:val="20"/>
            <w:u w:val="single"/>
            <w:rtl w:val="0"/>
          </w:rPr>
          <w:t xml:space="preserve">OpenRefine</w:t>
        </w:r>
      </w:hyperlink>
      <w:r w:rsidDel="00000000" w:rsidR="00000000" w:rsidRPr="00000000">
        <w:rPr>
          <w:rFonts w:ascii="Open Sans" w:cs="Open Sans" w:eastAsia="Open Sans" w:hAnsi="Open Sans"/>
          <w:sz w:val="20"/>
          <w:szCs w:val="20"/>
          <w:rtl w:val="0"/>
        </w:rPr>
        <w:t xml:space="preserve"> </w:t>
      </w:r>
      <w:r w:rsidDel="00000000" w:rsidR="00000000" w:rsidRPr="00000000">
        <w:rPr>
          <w:rtl w:val="0"/>
        </w:rPr>
        <w:t xml:space="preserve">en GitHub</w:t>
      </w:r>
      <w:r w:rsidDel="00000000" w:rsidR="00000000" w:rsidRPr="00000000">
        <w:rPr>
          <w:rtl w:val="0"/>
        </w:rPr>
        <w:t xml:space="preserve">;</w:t>
      </w:r>
      <w:r w:rsidDel="00000000" w:rsidR="00000000" w:rsidRPr="00000000">
        <w:rPr>
          <w:rFonts w:ascii="Open Sans" w:cs="Open Sans" w:eastAsia="Open Sans" w:hAnsi="Open Sans"/>
          <w:sz w:val="20"/>
          <w:szCs w:val="20"/>
          <w:rtl w:val="0"/>
        </w:rPr>
        <w:t xml:space="preserve"> </w:t>
      </w:r>
      <w:hyperlink r:id="rId50">
        <w:r w:rsidDel="00000000" w:rsidR="00000000" w:rsidRPr="00000000">
          <w:rPr>
            <w:rFonts w:ascii="Open Sans" w:cs="Open Sans" w:eastAsia="Open Sans" w:hAnsi="Open Sans"/>
            <w:color w:val="1155cc"/>
            <w:sz w:val="20"/>
            <w:szCs w:val="20"/>
            <w:u w:val="single"/>
            <w:rtl w:val="0"/>
          </w:rPr>
          <w:t xml:space="preserve">https://github.com/OpenRefine/OpenRefine/wiki</w:t>
        </w:r>
      </w:hyperlink>
      <w:r w:rsidDel="00000000" w:rsidR="00000000" w:rsidRPr="00000000">
        <w:rPr>
          <w:rtl w:val="0"/>
        </w:rPr>
      </w:r>
    </w:p>
    <w:p w:rsidR="00000000" w:rsidDel="00000000" w:rsidP="00000000" w:rsidRDefault="00000000" w:rsidRPr="00000000" w14:paraId="00000146">
      <w:pPr>
        <w:numPr>
          <w:ilvl w:val="0"/>
          <w:numId w:val="14"/>
        </w:numPr>
        <w:spacing w:after="200" w:before="200" w:lineRule="auto"/>
        <w:ind w:left="720" w:hanging="360"/>
        <w:contextualSpacing w:val="1"/>
        <w:jc w:val="both"/>
        <w:rPr/>
      </w:pPr>
      <w:r w:rsidDel="00000000" w:rsidR="00000000" w:rsidRPr="00000000">
        <w:rPr>
          <w:rtl w:val="0"/>
        </w:rPr>
        <w:t xml:space="preserve">Guía de Uso de OpenRefine (Zermoglio &amp; Wieczorek 2018, V2.0, disponible en: </w:t>
      </w:r>
      <w:hyperlink r:id="rId51">
        <w:r w:rsidDel="00000000" w:rsidR="00000000" w:rsidRPr="00000000">
          <w:rPr>
            <w:rFonts w:ascii="Roboto" w:cs="Roboto" w:eastAsia="Roboto" w:hAnsi="Roboto"/>
            <w:color w:val="1155cc"/>
            <w:sz w:val="20"/>
            <w:szCs w:val="20"/>
            <w:u w:val="single"/>
            <w:rtl w:val="0"/>
          </w:rPr>
          <w:t xml:space="preserve">https://goo.gl/toa2X2</w:t>
        </w:r>
      </w:hyperlink>
      <w:r w:rsidDel="00000000" w:rsidR="00000000" w:rsidRPr="00000000">
        <w:rPr>
          <w:rtl w:val="0"/>
        </w:rPr>
        <w:t xml:space="preserve">.</w:t>
      </w:r>
      <w:r w:rsidDel="00000000" w:rsidR="00000000" w:rsidRPr="00000000">
        <w:rPr>
          <w:rtl w:val="0"/>
        </w:rPr>
      </w:r>
    </w:p>
    <w:sectPr>
      <w:footerReference r:id="rId52" w:type="default"/>
      <w:pgSz w:h="15840" w:w="12240"/>
      <w:pgMar w:bottom="1440" w:top="1440" w:left="1440" w:right="1440" w:head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swald">
    <w:embedRegular w:fontKey="{00000000-0000-0000-0000-000000000000}" r:id="rId5" w:subsetted="0"/>
    <w:embedBold w:fontKey="{00000000-0000-0000-0000-000000000000}" r:id="rId6" w:subsetted="0"/>
  </w:font>
  <w:font w:name="Open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7">
    <w:pPr>
      <w:spacing w:after="200" w:before="200" w:lineRule="auto"/>
      <w:contextualSpacing w:val="0"/>
      <w:jc w:val="both"/>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1">
    <w:p w:rsidR="00000000" w:rsidDel="00000000" w:rsidP="00000000" w:rsidRDefault="00000000" w:rsidRPr="00000000" w14:paraId="00000148">
      <w:pPr>
        <w:spacing w:line="240" w:lineRule="auto"/>
        <w:contextualSpacing w:val="0"/>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JSON (Java Script Object Notation) es un formato que utiliza texto legible para los humanos para transmitir datos en la forma de pares de atributo:valor y de matrices de datos.</w:t>
      </w:r>
    </w:p>
  </w:footnote>
  <w:footnote w:id="0">
    <w:p w:rsidR="00000000" w:rsidDel="00000000" w:rsidP="00000000" w:rsidRDefault="00000000" w:rsidRPr="00000000" w14:paraId="00000149">
      <w:pPr>
        <w:spacing w:line="240" w:lineRule="auto"/>
        <w:contextualSpacing w:val="0"/>
        <w:rPr>
          <w:rFonts w:ascii="Roboto" w:cs="Roboto" w:eastAsia="Roboto" w:hAnsi="Roboto"/>
          <w:color w:val="444444"/>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Zermoglio P &amp; Wieczorek J. 2018. Guía de Uso Básico de OpenRefine. V2.0. Acceso: </w:t>
      </w:r>
      <w:hyperlink r:id="rId1">
        <w:r w:rsidDel="00000000" w:rsidR="00000000" w:rsidRPr="00000000">
          <w:rPr>
            <w:rFonts w:ascii="Roboto" w:cs="Roboto" w:eastAsia="Roboto" w:hAnsi="Roboto"/>
            <w:color w:val="1155cc"/>
            <w:sz w:val="20"/>
            <w:szCs w:val="20"/>
            <w:u w:val="single"/>
            <w:rtl w:val="0"/>
          </w:rPr>
          <w:t xml:space="preserve">https://goo.gl/toa2X2</w:t>
        </w:r>
      </w:hyperlink>
      <w:r w:rsidDel="00000000" w:rsidR="00000000" w:rsidRPr="00000000">
        <w:rPr>
          <w:rFonts w:ascii="Roboto" w:cs="Roboto" w:eastAsia="Roboto" w:hAnsi="Roboto"/>
          <w:color w:val="444444"/>
          <w:sz w:val="20"/>
          <w:szCs w:val="20"/>
          <w:rtl w:val="0"/>
        </w:rPr>
        <w:t xml:space="preserve"> </w:t>
      </w:r>
    </w:p>
  </w:footnote>
</w:footnote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2"/>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200" w:before="200" w:line="360" w:lineRule="auto"/>
    </w:pPr>
    <w:rPr>
      <w:rFonts w:ascii="Open Sans" w:cs="Open Sans" w:eastAsia="Open Sans" w:hAnsi="Open Sans"/>
      <w:b w:val="1"/>
      <w:color w:val="0000ff"/>
      <w:sz w:val="24"/>
      <w:szCs w:val="24"/>
    </w:rPr>
  </w:style>
  <w:style w:type="paragraph" w:styleId="Heading2">
    <w:name w:val="heading 2"/>
    <w:basedOn w:val="Normal"/>
    <w:next w:val="Normal"/>
    <w:pPr>
      <w:keepNext w:val="1"/>
      <w:keepLines w:val="1"/>
      <w:spacing w:after="200" w:before="280" w:line="360" w:lineRule="auto"/>
      <w:contextualSpacing w:val="1"/>
      <w:jc w:val="both"/>
    </w:pPr>
    <w:rPr>
      <w:rFonts w:ascii="Open Sans" w:cs="Open Sans" w:eastAsia="Open Sans" w:hAnsi="Open Sans"/>
      <w:b w:val="1"/>
      <w:sz w:val="24"/>
      <w:szCs w:val="24"/>
    </w:rPr>
  </w:style>
  <w:style w:type="paragraph" w:styleId="Heading3">
    <w:name w:val="heading 3"/>
    <w:basedOn w:val="Normal"/>
    <w:next w:val="Normal"/>
    <w:pPr>
      <w:keepNext w:val="1"/>
      <w:keepLines w:val="1"/>
      <w:spacing w:after="200" w:before="200" w:line="360" w:lineRule="auto"/>
      <w:ind w:left="1440" w:hanging="360"/>
      <w:contextualSpacing w:val="1"/>
    </w:pPr>
    <w:rPr>
      <w:rFonts w:ascii="Open Sans" w:cs="Open Sans" w:eastAsia="Open Sans" w:hAnsi="Open Sans"/>
      <w:b w:val="1"/>
      <w:sz w:val="24"/>
      <w:szCs w:val="2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47.png"/><Relationship Id="rId42" Type="http://schemas.openxmlformats.org/officeDocument/2006/relationships/hyperlink" Target="http://docs.oracle.com/javase/tutorial/essential/regex/index.html" TargetMode="External"/><Relationship Id="rId41" Type="http://schemas.openxmlformats.org/officeDocument/2006/relationships/hyperlink" Target="http://docs.oracle.com/javase/tutorial/essential/regex/index.html" TargetMode="External"/><Relationship Id="rId44" Type="http://schemas.openxmlformats.org/officeDocument/2006/relationships/hyperlink" Target="https://github.com/OpenRefine/OpenRefine/wiki" TargetMode="External"/><Relationship Id="rId43" Type="http://schemas.openxmlformats.org/officeDocument/2006/relationships/hyperlink" Target="https://github.com/OpenRefine/OpenRefine/wiki" TargetMode="External"/><Relationship Id="rId46" Type="http://schemas.openxmlformats.org/officeDocument/2006/relationships/hyperlink" Target="https://github.com/OpenRefine/OpenRefine/wiki/Clustering-In-Depth" TargetMode="External"/><Relationship Id="rId45" Type="http://schemas.openxmlformats.org/officeDocument/2006/relationships/image" Target="media/image4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github.com/OpenRefine/OpenRefine/wiki" TargetMode="External"/><Relationship Id="rId48" Type="http://schemas.openxmlformats.org/officeDocument/2006/relationships/image" Target="media/image54.png"/><Relationship Id="rId47" Type="http://schemas.openxmlformats.org/officeDocument/2006/relationships/hyperlink" Target="https://github.com/OpenRefine/OpenRefine/wiki/Clustering-In-Depth" TargetMode="External"/><Relationship Id="rId49" Type="http://schemas.openxmlformats.org/officeDocument/2006/relationships/hyperlink" Target="https://github.com/OpenRefine/OpenRefine/wiki"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35.png"/><Relationship Id="rId8" Type="http://schemas.openxmlformats.org/officeDocument/2006/relationships/hyperlink" Target="https://github.com/OpenRefine/OpenRefine/wiki" TargetMode="External"/><Relationship Id="rId31" Type="http://schemas.openxmlformats.org/officeDocument/2006/relationships/image" Target="media/image45.png"/><Relationship Id="rId30" Type="http://schemas.openxmlformats.org/officeDocument/2006/relationships/image" Target="media/image46.png"/><Relationship Id="rId33" Type="http://schemas.openxmlformats.org/officeDocument/2006/relationships/image" Target="media/image56.png"/><Relationship Id="rId32" Type="http://schemas.openxmlformats.org/officeDocument/2006/relationships/image" Target="media/image51.png"/><Relationship Id="rId35" Type="http://schemas.openxmlformats.org/officeDocument/2006/relationships/image" Target="media/image42.png"/><Relationship Id="rId34" Type="http://schemas.openxmlformats.org/officeDocument/2006/relationships/image" Target="media/image48.png"/><Relationship Id="rId37" Type="http://schemas.openxmlformats.org/officeDocument/2006/relationships/image" Target="media/image55.png"/><Relationship Id="rId36" Type="http://schemas.openxmlformats.org/officeDocument/2006/relationships/image" Target="media/image57.png"/><Relationship Id="rId39" Type="http://schemas.openxmlformats.org/officeDocument/2006/relationships/image" Target="media/image30.png"/><Relationship Id="rId38" Type="http://schemas.openxmlformats.org/officeDocument/2006/relationships/image" Target="media/image41.png"/><Relationship Id="rId20" Type="http://schemas.openxmlformats.org/officeDocument/2006/relationships/image" Target="media/image37.png"/><Relationship Id="rId22" Type="http://schemas.openxmlformats.org/officeDocument/2006/relationships/image" Target="media/image43.png"/><Relationship Id="rId21" Type="http://schemas.openxmlformats.org/officeDocument/2006/relationships/image" Target="media/image29.png"/><Relationship Id="rId24" Type="http://schemas.openxmlformats.org/officeDocument/2006/relationships/image" Target="media/image32.png"/><Relationship Id="rId23" Type="http://schemas.openxmlformats.org/officeDocument/2006/relationships/image" Target="media/image58.png"/><Relationship Id="rId26" Type="http://schemas.openxmlformats.org/officeDocument/2006/relationships/image" Target="media/image28.png"/><Relationship Id="rId25" Type="http://schemas.openxmlformats.org/officeDocument/2006/relationships/image" Target="media/image39.png"/><Relationship Id="rId28" Type="http://schemas.openxmlformats.org/officeDocument/2006/relationships/image" Target="media/image31.png"/><Relationship Id="rId27" Type="http://schemas.openxmlformats.org/officeDocument/2006/relationships/image" Target="media/image49.png"/><Relationship Id="rId29" Type="http://schemas.openxmlformats.org/officeDocument/2006/relationships/image" Target="media/image38.png"/><Relationship Id="rId51" Type="http://schemas.openxmlformats.org/officeDocument/2006/relationships/hyperlink" Target="https://goo.gl/toa2X2" TargetMode="External"/><Relationship Id="rId50" Type="http://schemas.openxmlformats.org/officeDocument/2006/relationships/hyperlink" Target="https://github.com/OpenRefine/OpenRefine/wiki" TargetMode="External"/><Relationship Id="rId52" Type="http://schemas.openxmlformats.org/officeDocument/2006/relationships/footer" Target="footer1.xml"/><Relationship Id="rId11" Type="http://schemas.openxmlformats.org/officeDocument/2006/relationships/hyperlink" Target="https://drive.google.com/open?id=131UAirFDMiWHIPkLLMyBPDA8-1O_3NfhyUtVERQvWvk" TargetMode="External"/><Relationship Id="rId10" Type="http://schemas.openxmlformats.org/officeDocument/2006/relationships/hyperlink" Target="https://github.com/OpenRefine/OpenRefine/wiki/Documentation-For-Users" TargetMode="External"/><Relationship Id="rId13" Type="http://schemas.openxmlformats.org/officeDocument/2006/relationships/hyperlink" Target="https://github.com/OpenRefine/OpenRefine/wiki" TargetMode="External"/><Relationship Id="rId12" Type="http://schemas.openxmlformats.org/officeDocument/2006/relationships/hyperlink" Target="https://github.com/OpenRefine/OpenRefine/wiki" TargetMode="External"/><Relationship Id="rId15" Type="http://schemas.openxmlformats.org/officeDocument/2006/relationships/image" Target="media/image50.png"/><Relationship Id="rId14" Type="http://schemas.openxmlformats.org/officeDocument/2006/relationships/hyperlink" Target="http://openrefine.org/" TargetMode="External"/><Relationship Id="rId17" Type="http://schemas.openxmlformats.org/officeDocument/2006/relationships/image" Target="media/image52.png"/><Relationship Id="rId16" Type="http://schemas.openxmlformats.org/officeDocument/2006/relationships/image" Target="media/image36.png"/><Relationship Id="rId19" Type="http://schemas.openxmlformats.org/officeDocument/2006/relationships/image" Target="media/image53.png"/><Relationship Id="rId18" Type="http://schemas.openxmlformats.org/officeDocument/2006/relationships/image" Target="media/image40.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0" Type="http://schemas.openxmlformats.org/officeDocument/2006/relationships/font" Target="fonts/OpenSans-boldItalic.ttf"/><Relationship Id="rId9" Type="http://schemas.openxmlformats.org/officeDocument/2006/relationships/font" Target="fonts/OpenSans-italic.ttf"/><Relationship Id="rId5" Type="http://schemas.openxmlformats.org/officeDocument/2006/relationships/font" Target="fonts/Oswald-regular.ttf"/><Relationship Id="rId6" Type="http://schemas.openxmlformats.org/officeDocument/2006/relationships/font" Target="fonts/Oswald-bold.ttf"/><Relationship Id="rId7" Type="http://schemas.openxmlformats.org/officeDocument/2006/relationships/font" Target="fonts/OpenSans-regular.ttf"/><Relationship Id="rId8" Type="http://schemas.openxmlformats.org/officeDocument/2006/relationships/font" Target="fonts/OpenSans-bold.ttf"/></Relationships>
</file>

<file path=word/_rels/footnotes.xml.rels><?xml version="1.0" encoding="UTF-8" standalone="yes"?><Relationships xmlns="http://schemas.openxmlformats.org/package/2006/relationships"><Relationship Id="rId1" Type="http://schemas.openxmlformats.org/officeDocument/2006/relationships/hyperlink" Target="https://goo.gl/toa2X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